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6"/>
        <w:jc w:val="center"/>
        <w:rPr>
          <w:b w:val="1"/>
          <w:color w:val="cc0000"/>
          <w:sz w:val="36"/>
          <w:szCs w:val="36"/>
        </w:rPr>
      </w:pPr>
      <w:r w:rsidDel="00000000" w:rsidR="00000000" w:rsidRPr="00000000">
        <w:rPr>
          <w:rtl w:val="0"/>
        </w:rPr>
      </w:r>
    </w:p>
    <w:p w:rsidR="00000000" w:rsidDel="00000000" w:rsidP="00000000" w:rsidRDefault="00000000" w:rsidRPr="00000000" w14:paraId="00000002">
      <w:pPr>
        <w:ind w:right="36"/>
        <w:jc w:val="center"/>
        <w:rPr>
          <w:b w:val="1"/>
          <w:color w:val="cc0000"/>
          <w:sz w:val="28"/>
          <w:szCs w:val="28"/>
        </w:rPr>
      </w:pPr>
      <w:r w:rsidDel="00000000" w:rsidR="00000000" w:rsidRPr="00000000">
        <w:rPr>
          <w:rtl w:val="0"/>
        </w:rPr>
      </w:r>
    </w:p>
    <w:p w:rsidR="00000000" w:rsidDel="00000000" w:rsidP="00000000" w:rsidRDefault="00000000" w:rsidRPr="00000000" w14:paraId="00000003">
      <w:pPr>
        <w:ind w:right="36"/>
        <w:jc w:val="center"/>
        <w:rPr>
          <w:b w:val="1"/>
          <w:color w:val="980000"/>
          <w:sz w:val="92"/>
          <w:szCs w:val="92"/>
        </w:rPr>
      </w:pPr>
      <w:r w:rsidDel="00000000" w:rsidR="00000000" w:rsidRPr="00000000">
        <w:rPr>
          <w:b w:val="1"/>
          <w:color w:val="980000"/>
          <w:sz w:val="92"/>
          <w:szCs w:val="92"/>
          <w:rtl w:val="0"/>
        </w:rPr>
        <w:t xml:space="preserve">Orlando University</w:t>
      </w:r>
    </w:p>
    <w:p w:rsidR="00000000" w:rsidDel="00000000" w:rsidP="00000000" w:rsidRDefault="00000000" w:rsidRPr="00000000" w14:paraId="00000004">
      <w:pPr>
        <w:ind w:right="36"/>
        <w:rPr>
          <w:b w:val="1"/>
          <w:color w:val="000080"/>
          <w:sz w:val="40"/>
          <w:szCs w:val="40"/>
        </w:rPr>
      </w:pPr>
      <w:r w:rsidDel="00000000" w:rsidR="00000000" w:rsidRPr="00000000">
        <w:rPr>
          <w:rtl w:val="0"/>
        </w:rPr>
      </w:r>
    </w:p>
    <w:p w:rsidR="00000000" w:rsidDel="00000000" w:rsidP="00000000" w:rsidRDefault="00000000" w:rsidRPr="00000000" w14:paraId="00000005">
      <w:pPr>
        <w:ind w:right="36"/>
        <w:jc w:val="center"/>
        <w:rPr>
          <w:b w:val="1"/>
          <w:color w:val="0b5394"/>
          <w:sz w:val="38"/>
          <w:szCs w:val="38"/>
        </w:rPr>
      </w:pPr>
      <w:r w:rsidDel="00000000" w:rsidR="00000000" w:rsidRPr="00000000">
        <w:rPr>
          <w:b w:val="1"/>
          <w:color w:val="0b5394"/>
          <w:sz w:val="40"/>
          <w:szCs w:val="40"/>
          <w:rtl w:val="0"/>
        </w:rPr>
        <w:t xml:space="preserve">Liberty, Leading, Learning, and Life for All</w:t>
      </w:r>
      <w:r w:rsidDel="00000000" w:rsidR="00000000" w:rsidRPr="00000000">
        <w:rPr>
          <w:rtl w:val="0"/>
        </w:rPr>
      </w:r>
    </w:p>
    <w:p w:rsidR="00000000" w:rsidDel="00000000" w:rsidP="00000000" w:rsidRDefault="00000000" w:rsidRPr="00000000" w14:paraId="00000006">
      <w:pPr>
        <w:ind w:right="36"/>
        <w:jc w:val="center"/>
        <w:rPr>
          <w:b w:val="1"/>
          <w:color w:val="000080"/>
          <w:sz w:val="56"/>
          <w:szCs w:val="56"/>
        </w:rPr>
      </w:pPr>
      <w:r w:rsidDel="00000000" w:rsidR="00000000" w:rsidRPr="00000000">
        <w:rPr>
          <w:rtl w:val="0"/>
        </w:rPr>
      </w:r>
    </w:p>
    <w:p w:rsidR="00000000" w:rsidDel="00000000" w:rsidP="00000000" w:rsidRDefault="00000000" w:rsidRPr="00000000" w14:paraId="00000007">
      <w:pPr>
        <w:ind w:right="36"/>
        <w:rPr>
          <w:b w:val="1"/>
          <w:color w:val="000080"/>
          <w:sz w:val="56"/>
          <w:szCs w:val="56"/>
        </w:rPr>
      </w:pPr>
      <w:r w:rsidDel="00000000" w:rsidR="00000000" w:rsidRPr="00000000">
        <w:rPr>
          <w:rtl w:val="0"/>
        </w:rPr>
      </w:r>
    </w:p>
    <w:p w:rsidR="00000000" w:rsidDel="00000000" w:rsidP="00000000" w:rsidRDefault="00000000" w:rsidRPr="00000000" w14:paraId="00000008">
      <w:pPr>
        <w:ind w:right="36"/>
        <w:rPr>
          <w:b w:val="1"/>
          <w:color w:val="000080"/>
          <w:sz w:val="56"/>
          <w:szCs w:val="56"/>
        </w:rPr>
      </w:pPr>
      <w:r w:rsidDel="00000000" w:rsidR="00000000" w:rsidRPr="00000000">
        <w:rPr>
          <w:rtl w:val="0"/>
        </w:rPr>
      </w:r>
    </w:p>
    <w:p w:rsidR="00000000" w:rsidDel="00000000" w:rsidP="00000000" w:rsidRDefault="00000000" w:rsidRPr="00000000" w14:paraId="00000009">
      <w:pPr>
        <w:ind w:right="36"/>
        <w:jc w:val="center"/>
        <w:rPr>
          <w:b w:val="1"/>
          <w:color w:val="000080"/>
          <w:sz w:val="72"/>
          <w:szCs w:val="72"/>
        </w:rPr>
      </w:pPr>
      <w:r w:rsidDel="00000000" w:rsidR="00000000" w:rsidRPr="00000000">
        <w:rPr>
          <w:b w:val="1"/>
          <w:color w:val="000080"/>
          <w:sz w:val="72"/>
          <w:szCs w:val="72"/>
        </w:rPr>
        <w:drawing>
          <wp:inline distB="0" distT="0" distL="0" distR="0">
            <wp:extent cx="1217418" cy="1352686"/>
            <wp:effectExtent b="0" l="0" r="0" t="0"/>
            <wp:docPr descr="ou logo02" id="10" name="image1.jpg"/>
            <a:graphic>
              <a:graphicData uri="http://schemas.openxmlformats.org/drawingml/2006/picture">
                <pic:pic>
                  <pic:nvPicPr>
                    <pic:cNvPr descr="ou logo02" id="0" name="image1.jpg"/>
                    <pic:cNvPicPr preferRelativeResize="0"/>
                  </pic:nvPicPr>
                  <pic:blipFill>
                    <a:blip r:embed="rId7"/>
                    <a:srcRect b="0" l="0" r="0" t="0"/>
                    <a:stretch>
                      <a:fillRect/>
                    </a:stretch>
                  </pic:blipFill>
                  <pic:spPr>
                    <a:xfrm>
                      <a:off x="0" y="0"/>
                      <a:ext cx="1217418" cy="135268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ind w:right="36"/>
        <w:jc w:val="center"/>
        <w:rPr>
          <w:b w:val="1"/>
          <w:color w:val="000080"/>
          <w:sz w:val="72"/>
          <w:szCs w:val="72"/>
        </w:rPr>
      </w:pPr>
      <w:r w:rsidDel="00000000" w:rsidR="00000000" w:rsidRPr="00000000">
        <w:rPr>
          <w:rtl w:val="0"/>
        </w:rPr>
      </w:r>
    </w:p>
    <w:p w:rsidR="00000000" w:rsidDel="00000000" w:rsidP="00000000" w:rsidRDefault="00000000" w:rsidRPr="00000000" w14:paraId="0000000B">
      <w:pPr>
        <w:ind w:right="36"/>
        <w:jc w:val="center"/>
        <w:rPr>
          <w:b w:val="1"/>
          <w:color w:val="000080"/>
          <w:sz w:val="72"/>
          <w:szCs w:val="72"/>
        </w:rPr>
      </w:pPr>
      <w:r w:rsidDel="00000000" w:rsidR="00000000" w:rsidRPr="00000000">
        <w:rPr>
          <w:rtl w:val="0"/>
        </w:rPr>
      </w:r>
    </w:p>
    <w:p w:rsidR="00000000" w:rsidDel="00000000" w:rsidP="00000000" w:rsidRDefault="00000000" w:rsidRPr="00000000" w14:paraId="0000000C">
      <w:pPr>
        <w:ind w:right="36"/>
        <w:jc w:val="center"/>
        <w:rPr>
          <w:b w:val="1"/>
          <w:color w:val="000080"/>
          <w:sz w:val="72"/>
          <w:szCs w:val="72"/>
        </w:rPr>
      </w:pPr>
      <w:r w:rsidDel="00000000" w:rsidR="00000000" w:rsidRPr="00000000">
        <w:rPr>
          <w:rtl w:val="0"/>
        </w:rPr>
      </w:r>
    </w:p>
    <w:p w:rsidR="00000000" w:rsidDel="00000000" w:rsidP="00000000" w:rsidRDefault="00000000" w:rsidRPr="00000000" w14:paraId="0000000D">
      <w:pPr>
        <w:ind w:right="36"/>
        <w:jc w:val="center"/>
        <w:rPr>
          <w:b w:val="1"/>
        </w:rPr>
      </w:pPr>
      <w:r w:rsidDel="00000000" w:rsidR="00000000" w:rsidRPr="00000000">
        <w:rPr>
          <w:rtl w:val="0"/>
        </w:rPr>
      </w:r>
    </w:p>
    <w:p w:rsidR="00000000" w:rsidDel="00000000" w:rsidP="00000000" w:rsidRDefault="00000000" w:rsidRPr="00000000" w14:paraId="0000000E">
      <w:pPr>
        <w:ind w:right="36"/>
        <w:jc w:val="center"/>
        <w:rPr>
          <w:b w:val="1"/>
        </w:rPr>
      </w:pPr>
      <w:r w:rsidDel="00000000" w:rsidR="00000000" w:rsidRPr="00000000">
        <w:rPr>
          <w:rtl w:val="0"/>
        </w:rPr>
      </w:r>
    </w:p>
    <w:p w:rsidR="00000000" w:rsidDel="00000000" w:rsidP="00000000" w:rsidRDefault="00000000" w:rsidRPr="00000000" w14:paraId="0000000F">
      <w:pPr>
        <w:ind w:right="36"/>
        <w:jc w:val="center"/>
        <w:rPr>
          <w:b w:val="1"/>
          <w:sz w:val="60"/>
          <w:szCs w:val="60"/>
        </w:rPr>
      </w:pPr>
      <w:r w:rsidDel="00000000" w:rsidR="00000000" w:rsidRPr="00000000">
        <w:rPr>
          <w:b w:val="1"/>
          <w:sz w:val="60"/>
          <w:szCs w:val="60"/>
          <w:rtl w:val="0"/>
        </w:rPr>
        <w:t xml:space="preserve">Graduate Catalog </w:t>
      </w:r>
    </w:p>
    <w:p w:rsidR="00000000" w:rsidDel="00000000" w:rsidP="00000000" w:rsidRDefault="00000000" w:rsidRPr="00000000" w14:paraId="00000010">
      <w:pPr>
        <w:ind w:right="36"/>
        <w:jc w:val="center"/>
        <w:rPr>
          <w:b w:val="1"/>
          <w:sz w:val="28"/>
          <w:szCs w:val="28"/>
        </w:rPr>
      </w:pPr>
      <w:r w:rsidDel="00000000" w:rsidR="00000000" w:rsidRPr="00000000">
        <w:rPr>
          <w:rtl w:val="0"/>
        </w:rPr>
      </w:r>
    </w:p>
    <w:p w:rsidR="00000000" w:rsidDel="00000000" w:rsidP="00000000" w:rsidRDefault="00000000" w:rsidRPr="00000000" w14:paraId="00000011">
      <w:pPr>
        <w:ind w:right="36"/>
        <w:jc w:val="center"/>
        <w:rPr>
          <w:b w:val="1"/>
          <w:color w:val="980000"/>
          <w:sz w:val="60"/>
          <w:szCs w:val="60"/>
        </w:rPr>
      </w:pPr>
      <w:r w:rsidDel="00000000" w:rsidR="00000000" w:rsidRPr="00000000">
        <w:rPr>
          <w:b w:val="1"/>
          <w:color w:val="980000"/>
          <w:sz w:val="60"/>
          <w:szCs w:val="60"/>
          <w:rtl w:val="0"/>
        </w:rPr>
        <w:t xml:space="preserve">2025/2026</w:t>
      </w:r>
    </w:p>
    <w:p w:rsidR="00000000" w:rsidDel="00000000" w:rsidP="00000000" w:rsidRDefault="00000000" w:rsidRPr="00000000" w14:paraId="00000012">
      <w:pPr>
        <w:ind w:right="36"/>
        <w:jc w:val="center"/>
        <w:rPr>
          <w:b w:val="1"/>
          <w:color w:val="980000"/>
          <w:sz w:val="6"/>
          <w:szCs w:val="6"/>
        </w:rPr>
      </w:pPr>
      <w:r w:rsidDel="00000000" w:rsidR="00000000" w:rsidRPr="00000000">
        <w:rPr>
          <w:rtl w:val="0"/>
        </w:rPr>
      </w:r>
    </w:p>
    <w:p w:rsidR="00000000" w:rsidDel="00000000" w:rsidP="00000000" w:rsidRDefault="00000000" w:rsidRPr="00000000" w14:paraId="00000013">
      <w:pPr>
        <w:ind w:right="36"/>
        <w:jc w:val="center"/>
        <w:rPr>
          <w:b w:val="1"/>
          <w:color w:val="980000"/>
          <w:sz w:val="44"/>
          <w:szCs w:val="44"/>
        </w:rPr>
      </w:pPr>
      <w:r w:rsidDel="00000000" w:rsidR="00000000" w:rsidRPr="00000000">
        <w:rPr>
          <w:b w:val="1"/>
          <w:color w:val="980000"/>
          <w:sz w:val="44"/>
          <w:szCs w:val="44"/>
          <w:rtl w:val="0"/>
        </w:rPr>
        <w:t xml:space="preserve">Volume XIV</w:t>
      </w:r>
    </w:p>
    <w:p w:rsidR="00000000" w:rsidDel="00000000" w:rsidP="00000000" w:rsidRDefault="00000000" w:rsidRPr="00000000" w14:paraId="00000014">
      <w:pPr>
        <w:ind w:right="36"/>
        <w:rPr/>
      </w:pPr>
      <w:r w:rsidDel="00000000" w:rsidR="00000000" w:rsidRPr="00000000">
        <w:rPr>
          <w:rtl w:val="0"/>
        </w:rPr>
      </w:r>
    </w:p>
    <w:p w:rsidR="00000000" w:rsidDel="00000000" w:rsidP="00000000" w:rsidRDefault="00000000" w:rsidRPr="00000000" w14:paraId="00000015">
      <w:pPr>
        <w:ind w:right="36"/>
        <w:rPr/>
      </w:pPr>
      <w:r w:rsidDel="00000000" w:rsidR="00000000" w:rsidRPr="00000000">
        <w:rPr>
          <w:rtl w:val="0"/>
        </w:rPr>
      </w:r>
    </w:p>
    <w:p w:rsidR="00000000" w:rsidDel="00000000" w:rsidP="00000000" w:rsidRDefault="00000000" w:rsidRPr="00000000" w14:paraId="00000016">
      <w:pPr>
        <w:ind w:right="36"/>
        <w:rPr>
          <w:b w:val="1"/>
          <w:sz w:val="60"/>
          <w:szCs w:val="60"/>
        </w:rPr>
      </w:pPr>
      <w:r w:rsidDel="00000000" w:rsidR="00000000" w:rsidRPr="00000000">
        <w:rPr>
          <w:rtl w:val="0"/>
        </w:rPr>
      </w:r>
    </w:p>
    <w:p w:rsidR="00000000" w:rsidDel="00000000" w:rsidP="00000000" w:rsidRDefault="00000000" w:rsidRPr="00000000" w14:paraId="00000017">
      <w:pPr>
        <w:ind w:right="36"/>
        <w:rPr>
          <w:b w:val="1"/>
          <w:sz w:val="60"/>
          <w:szCs w:val="60"/>
        </w:rPr>
      </w:pPr>
      <w:r w:rsidDel="00000000" w:rsidR="00000000" w:rsidRPr="00000000">
        <w:rPr>
          <w:rtl w:val="0"/>
        </w:rPr>
      </w:r>
    </w:p>
    <w:p w:rsidR="00000000" w:rsidDel="00000000" w:rsidP="00000000" w:rsidRDefault="00000000" w:rsidRPr="00000000" w14:paraId="00000018">
      <w:pPr>
        <w:ind w:right="36"/>
        <w:rPr>
          <w:b w:val="1"/>
          <w:sz w:val="60"/>
          <w:szCs w:val="60"/>
        </w:rPr>
      </w:pPr>
      <w:r w:rsidDel="00000000" w:rsidR="00000000" w:rsidRPr="00000000">
        <w:rPr>
          <w:rtl w:val="0"/>
        </w:rPr>
      </w:r>
    </w:p>
    <w:tbl>
      <w:tblPr>
        <w:tblStyle w:val="Table1"/>
        <w:tblW w:w="7200.0" w:type="dxa"/>
        <w:jc w:val="left"/>
        <w:tblInd w:w="154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200"/>
        <w:tblGridChange w:id="0">
          <w:tblGrid>
            <w:gridCol w:w="7200"/>
          </w:tblGrid>
        </w:tblGridChange>
      </w:tblGrid>
      <w:tr>
        <w:trPr>
          <w:cantSplit w:val="0"/>
          <w:tblHeader w:val="0"/>
        </w:trPr>
        <w:tc>
          <w:tcPr/>
          <w:p w:rsidR="00000000" w:rsidDel="00000000" w:rsidP="00000000" w:rsidRDefault="00000000" w:rsidRPr="00000000" w14:paraId="00000019">
            <w:pPr>
              <w:ind w:right="36"/>
              <w:jc w:val="center"/>
              <w:rPr>
                <w:b w:val="1"/>
                <w:sz w:val="40"/>
                <w:szCs w:val="40"/>
              </w:rPr>
            </w:pPr>
            <w:r w:rsidDel="00000000" w:rsidR="00000000" w:rsidRPr="00000000">
              <w:rPr>
                <w:rtl w:val="0"/>
              </w:rPr>
            </w:r>
          </w:p>
          <w:p w:rsidR="00000000" w:rsidDel="00000000" w:rsidP="00000000" w:rsidRDefault="00000000" w:rsidRPr="00000000" w14:paraId="0000001A">
            <w:pPr>
              <w:ind w:right="36"/>
              <w:jc w:val="center"/>
              <w:rPr>
                <w:b w:val="1"/>
                <w:sz w:val="40"/>
                <w:szCs w:val="40"/>
              </w:rPr>
            </w:pPr>
            <w:r w:rsidDel="00000000" w:rsidR="00000000" w:rsidRPr="00000000">
              <w:rPr>
                <w:rtl w:val="0"/>
              </w:rPr>
            </w:r>
          </w:p>
          <w:p w:rsidR="00000000" w:rsidDel="00000000" w:rsidP="00000000" w:rsidRDefault="00000000" w:rsidRPr="00000000" w14:paraId="0000001B">
            <w:pPr>
              <w:ind w:right="36"/>
              <w:jc w:val="center"/>
              <w:rPr>
                <w:b w:val="1"/>
                <w:sz w:val="44"/>
                <w:szCs w:val="44"/>
              </w:rPr>
            </w:pPr>
            <w:r w:rsidDel="00000000" w:rsidR="00000000" w:rsidRPr="00000000">
              <w:rPr>
                <w:b w:val="1"/>
                <w:sz w:val="44"/>
                <w:szCs w:val="44"/>
                <w:rtl w:val="0"/>
              </w:rPr>
              <w:t xml:space="preserve">Orlando University</w:t>
            </w:r>
          </w:p>
          <w:p w:rsidR="00000000" w:rsidDel="00000000" w:rsidP="00000000" w:rsidRDefault="00000000" w:rsidRPr="00000000" w14:paraId="0000001C">
            <w:pPr>
              <w:ind w:right="36"/>
              <w:jc w:val="center"/>
              <w:rPr>
                <w:b w:val="1"/>
                <w:sz w:val="38"/>
                <w:szCs w:val="38"/>
              </w:rPr>
            </w:pPr>
            <w:r w:rsidDel="00000000" w:rsidR="00000000" w:rsidRPr="00000000">
              <w:rPr>
                <w:rtl w:val="0"/>
              </w:rPr>
            </w:r>
          </w:p>
          <w:p w:rsidR="00000000" w:rsidDel="00000000" w:rsidP="00000000" w:rsidRDefault="00000000" w:rsidRPr="00000000" w14:paraId="0000001D">
            <w:pPr>
              <w:ind w:right="36"/>
              <w:jc w:val="center"/>
              <w:rPr>
                <w:b w:val="1"/>
                <w:color w:val="000080"/>
                <w:sz w:val="72"/>
                <w:szCs w:val="72"/>
              </w:rPr>
            </w:pPr>
            <w:r w:rsidDel="00000000" w:rsidR="00000000" w:rsidRPr="00000000">
              <w:rPr>
                <w:b w:val="1"/>
                <w:color w:val="000080"/>
                <w:sz w:val="72"/>
                <w:szCs w:val="72"/>
              </w:rPr>
              <w:drawing>
                <wp:inline distB="0" distT="0" distL="0" distR="0">
                  <wp:extent cx="571500" cy="628650"/>
                  <wp:effectExtent b="0" l="0" r="0" t="0"/>
                  <wp:docPr descr="ou logo02" id="12" name="image2.jpg"/>
                  <a:graphic>
                    <a:graphicData uri="http://schemas.openxmlformats.org/drawingml/2006/picture">
                      <pic:pic>
                        <pic:nvPicPr>
                          <pic:cNvPr descr="ou logo02" id="0" name="image2.jpg"/>
                          <pic:cNvPicPr preferRelativeResize="0"/>
                        </pic:nvPicPr>
                        <pic:blipFill>
                          <a:blip r:embed="rId8"/>
                          <a:srcRect b="0" l="0" r="0" t="0"/>
                          <a:stretch>
                            <a:fillRect/>
                          </a:stretch>
                        </pic:blipFill>
                        <pic:spPr>
                          <a:xfrm>
                            <a:off x="0" y="0"/>
                            <a:ext cx="571500"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right="36"/>
              <w:jc w:val="center"/>
              <w:rPr>
                <w:b w:val="1"/>
                <w:sz w:val="40"/>
                <w:szCs w:val="40"/>
              </w:rPr>
            </w:pPr>
            <w:r w:rsidDel="00000000" w:rsidR="00000000" w:rsidRPr="00000000">
              <w:rPr>
                <w:rtl w:val="0"/>
              </w:rPr>
            </w:r>
          </w:p>
          <w:p w:rsidR="00000000" w:rsidDel="00000000" w:rsidP="00000000" w:rsidRDefault="00000000" w:rsidRPr="00000000" w14:paraId="0000001F">
            <w:pPr>
              <w:ind w:right="36"/>
              <w:jc w:val="center"/>
              <w:rPr>
                <w:b w:val="1"/>
                <w:sz w:val="36"/>
                <w:szCs w:val="36"/>
              </w:rPr>
            </w:pPr>
            <w:r w:rsidDel="00000000" w:rsidR="00000000" w:rsidRPr="00000000">
              <w:rPr>
                <w:b w:val="1"/>
                <w:sz w:val="36"/>
                <w:szCs w:val="36"/>
                <w:rtl w:val="0"/>
              </w:rPr>
              <w:t xml:space="preserve">Graduate Catalog </w:t>
            </w:r>
          </w:p>
          <w:p w:rsidR="00000000" w:rsidDel="00000000" w:rsidP="00000000" w:rsidRDefault="00000000" w:rsidRPr="00000000" w14:paraId="00000020">
            <w:pPr>
              <w:ind w:right="36"/>
              <w:jc w:val="center"/>
              <w:rPr>
                <w:b w:val="1"/>
                <w:color w:val="980000"/>
                <w:sz w:val="36"/>
                <w:szCs w:val="36"/>
              </w:rPr>
            </w:pPr>
            <w:r w:rsidDel="00000000" w:rsidR="00000000" w:rsidRPr="00000000">
              <w:rPr>
                <w:b w:val="1"/>
                <w:color w:val="980000"/>
                <w:sz w:val="36"/>
                <w:szCs w:val="36"/>
                <w:rtl w:val="0"/>
              </w:rPr>
              <w:t xml:space="preserve">2025/2026</w:t>
            </w:r>
          </w:p>
          <w:p w:rsidR="00000000" w:rsidDel="00000000" w:rsidP="00000000" w:rsidRDefault="00000000" w:rsidRPr="00000000" w14:paraId="00000021">
            <w:pPr>
              <w:ind w:right="36"/>
              <w:jc w:val="center"/>
              <w:rPr>
                <w:b w:val="1"/>
                <w:color w:val="980000"/>
                <w:sz w:val="20"/>
                <w:szCs w:val="20"/>
              </w:rPr>
            </w:pPr>
            <w:r w:rsidDel="00000000" w:rsidR="00000000" w:rsidRPr="00000000">
              <w:rPr>
                <w:b w:val="1"/>
                <w:color w:val="980000"/>
                <w:sz w:val="20"/>
                <w:szCs w:val="20"/>
                <w:rtl w:val="0"/>
              </w:rPr>
              <w:t xml:space="preserve">Volume XIV</w:t>
            </w:r>
          </w:p>
          <w:p w:rsidR="00000000" w:rsidDel="00000000" w:rsidP="00000000" w:rsidRDefault="00000000" w:rsidRPr="00000000" w14:paraId="00000022">
            <w:pPr>
              <w:ind w:right="36"/>
              <w:jc w:val="center"/>
              <w:rPr>
                <w:b w:val="1"/>
                <w:color w:val="980000"/>
              </w:rPr>
            </w:pPr>
            <w:r w:rsidDel="00000000" w:rsidR="00000000" w:rsidRPr="00000000">
              <w:rPr>
                <w:b w:val="1"/>
                <w:color w:val="980000"/>
                <w:rtl w:val="0"/>
              </w:rPr>
              <w:t xml:space="preserve">September 2025</w:t>
            </w:r>
          </w:p>
          <w:p w:rsidR="00000000" w:rsidDel="00000000" w:rsidP="00000000" w:rsidRDefault="00000000" w:rsidRPr="00000000" w14:paraId="00000023">
            <w:pPr>
              <w:ind w:right="36"/>
              <w:jc w:val="center"/>
              <w:rPr>
                <w:b w:val="1"/>
                <w:color w:val="980000"/>
              </w:rPr>
            </w:pPr>
            <w:r w:rsidDel="00000000" w:rsidR="00000000" w:rsidRPr="00000000">
              <w:rPr>
                <w:rtl w:val="0"/>
              </w:rPr>
            </w:r>
          </w:p>
          <w:p w:rsidR="00000000" w:rsidDel="00000000" w:rsidP="00000000" w:rsidRDefault="00000000" w:rsidRPr="00000000" w14:paraId="00000024">
            <w:pPr>
              <w:ind w:right="36"/>
              <w:jc w:val="center"/>
              <w:rPr>
                <w:b w:val="1"/>
                <w:color w:val="000000"/>
              </w:rPr>
            </w:pPr>
            <w:r w:rsidDel="00000000" w:rsidR="00000000" w:rsidRPr="00000000">
              <w:rPr>
                <w:rtl w:val="0"/>
              </w:rPr>
            </w:r>
          </w:p>
          <w:p w:rsidR="00000000" w:rsidDel="00000000" w:rsidP="00000000" w:rsidRDefault="00000000" w:rsidRPr="00000000" w14:paraId="00000025">
            <w:pPr>
              <w:ind w:right="36"/>
              <w:jc w:val="center"/>
              <w:rPr>
                <w:b w:val="1"/>
                <w:color w:val="000000"/>
              </w:rPr>
            </w:pPr>
            <w:r w:rsidDel="00000000" w:rsidR="00000000" w:rsidRPr="00000000">
              <w:rPr>
                <w:rtl w:val="0"/>
              </w:rPr>
            </w:r>
          </w:p>
          <w:p w:rsidR="00000000" w:rsidDel="00000000" w:rsidP="00000000" w:rsidRDefault="00000000" w:rsidRPr="00000000" w14:paraId="00000026">
            <w:pPr>
              <w:ind w:right="36"/>
              <w:jc w:val="center"/>
              <w:rPr>
                <w:color w:val="000000"/>
              </w:rPr>
            </w:pPr>
            <w:r w:rsidDel="00000000" w:rsidR="00000000" w:rsidRPr="00000000">
              <w:rPr>
                <w:color w:val="000000"/>
                <w:rtl w:val="0"/>
              </w:rPr>
              <w:t xml:space="preserve">Orlando University Office of Admissions</w:t>
            </w:r>
          </w:p>
          <w:p w:rsidR="00000000" w:rsidDel="00000000" w:rsidP="00000000" w:rsidRDefault="00000000" w:rsidRPr="00000000" w14:paraId="00000027">
            <w:pPr>
              <w:ind w:right="36"/>
              <w:jc w:val="center"/>
              <w:rPr>
                <w:color w:val="000000"/>
              </w:rPr>
            </w:pPr>
            <w:r w:rsidDel="00000000" w:rsidR="00000000" w:rsidRPr="00000000">
              <w:rPr>
                <w:color w:val="000000"/>
                <w:rtl w:val="0"/>
              </w:rPr>
              <w:t xml:space="preserve">11325 Lake Underhill Road, Suite 102</w:t>
            </w:r>
          </w:p>
          <w:p w:rsidR="00000000" w:rsidDel="00000000" w:rsidP="00000000" w:rsidRDefault="00000000" w:rsidRPr="00000000" w14:paraId="00000028">
            <w:pPr>
              <w:ind w:right="36"/>
              <w:jc w:val="center"/>
              <w:rPr>
                <w:color w:val="000000"/>
              </w:rPr>
            </w:pPr>
            <w:r w:rsidDel="00000000" w:rsidR="00000000" w:rsidRPr="00000000">
              <w:rPr>
                <w:color w:val="000000"/>
                <w:rtl w:val="0"/>
              </w:rPr>
              <w:t xml:space="preserve">Orlando, Florida 32825</w:t>
            </w:r>
          </w:p>
          <w:p w:rsidR="00000000" w:rsidDel="00000000" w:rsidP="00000000" w:rsidRDefault="00000000" w:rsidRPr="00000000" w14:paraId="00000029">
            <w:pPr>
              <w:ind w:right="36"/>
              <w:jc w:val="center"/>
              <w:rPr>
                <w:color w:val="000000"/>
              </w:rPr>
            </w:pPr>
            <w:r w:rsidDel="00000000" w:rsidR="00000000" w:rsidRPr="00000000">
              <w:rPr>
                <w:color w:val="000000"/>
                <w:rtl w:val="0"/>
              </w:rPr>
              <w:t xml:space="preserve">USA</w:t>
            </w:r>
          </w:p>
          <w:p w:rsidR="00000000" w:rsidDel="00000000" w:rsidP="00000000" w:rsidRDefault="00000000" w:rsidRPr="00000000" w14:paraId="0000002A">
            <w:pPr>
              <w:ind w:right="36"/>
              <w:jc w:val="center"/>
              <w:rPr>
                <w:color w:val="000000"/>
              </w:rPr>
            </w:pPr>
            <w:r w:rsidDel="00000000" w:rsidR="00000000" w:rsidRPr="00000000">
              <w:rPr>
                <w:rtl w:val="0"/>
              </w:rPr>
            </w:r>
          </w:p>
          <w:p w:rsidR="00000000" w:rsidDel="00000000" w:rsidP="00000000" w:rsidRDefault="00000000" w:rsidRPr="00000000" w14:paraId="0000002B">
            <w:pPr>
              <w:ind w:right="36"/>
              <w:jc w:val="center"/>
              <w:rPr>
                <w:color w:val="000000"/>
              </w:rPr>
            </w:pPr>
            <w:r w:rsidDel="00000000" w:rsidR="00000000" w:rsidRPr="00000000">
              <w:rPr>
                <w:rtl w:val="0"/>
              </w:rPr>
            </w:r>
          </w:p>
          <w:p w:rsidR="00000000" w:rsidDel="00000000" w:rsidP="00000000" w:rsidRDefault="00000000" w:rsidRPr="00000000" w14:paraId="0000002C">
            <w:pPr>
              <w:ind w:right="36"/>
              <w:jc w:val="center"/>
              <w:rPr>
                <w:color w:val="000000"/>
              </w:rPr>
            </w:pPr>
            <w:r w:rsidDel="00000000" w:rsidR="00000000" w:rsidRPr="00000000">
              <w:rPr>
                <w:color w:val="000000"/>
                <w:rtl w:val="0"/>
              </w:rPr>
              <w:t xml:space="preserve">      General Inquiries:</w:t>
              <w:tab/>
              <w:t xml:space="preserve">(407) 275-0466</w:t>
            </w:r>
          </w:p>
          <w:p w:rsidR="00000000" w:rsidDel="00000000" w:rsidP="00000000" w:rsidRDefault="00000000" w:rsidRPr="00000000" w14:paraId="0000002D">
            <w:pPr>
              <w:ind w:right="36"/>
              <w:rPr>
                <w:color w:val="000000"/>
              </w:rPr>
            </w:pPr>
            <w:r w:rsidDel="00000000" w:rsidR="00000000" w:rsidRPr="00000000">
              <w:rPr>
                <w:color w:val="000000"/>
                <w:rtl w:val="0"/>
              </w:rPr>
              <w:t xml:space="preserve">                                 Fax: (407) 275-0072</w:t>
            </w:r>
          </w:p>
          <w:p w:rsidR="00000000" w:rsidDel="00000000" w:rsidP="00000000" w:rsidRDefault="00000000" w:rsidRPr="00000000" w14:paraId="0000002E">
            <w:pPr>
              <w:ind w:right="36"/>
              <w:rPr/>
            </w:pPr>
            <w:r w:rsidDel="00000000" w:rsidR="00000000" w:rsidRPr="00000000">
              <w:rPr>
                <w:color w:val="000000"/>
                <w:rtl w:val="0"/>
              </w:rPr>
              <w:t xml:space="preserve">                                 Website:</w:t>
            </w:r>
            <w:r w:rsidDel="00000000" w:rsidR="00000000" w:rsidRPr="00000000">
              <w:rPr>
                <w:rtl w:val="0"/>
              </w:rPr>
              <w:t xml:space="preserve"> </w:t>
            </w:r>
            <w:hyperlink r:id="rId9">
              <w:r w:rsidDel="00000000" w:rsidR="00000000" w:rsidRPr="00000000">
                <w:rPr>
                  <w:color w:val="1155cc"/>
                  <w:u w:val="single"/>
                  <w:rtl w:val="0"/>
                </w:rPr>
                <w:t xml:space="preserve">www.orlando.university</w:t>
              </w:r>
            </w:hyperlink>
            <w:r w:rsidDel="00000000" w:rsidR="00000000" w:rsidRPr="00000000">
              <w:rPr>
                <w:rtl w:val="0"/>
              </w:rPr>
            </w:r>
          </w:p>
          <w:p w:rsidR="00000000" w:rsidDel="00000000" w:rsidP="00000000" w:rsidRDefault="00000000" w:rsidRPr="00000000" w14:paraId="0000002F">
            <w:pPr>
              <w:ind w:right="36"/>
              <w:jc w:val="center"/>
              <w:rPr/>
            </w:pPr>
            <w:r w:rsidDel="00000000" w:rsidR="00000000" w:rsidRPr="00000000">
              <w:rPr>
                <w:color w:val="000000"/>
                <w:rtl w:val="0"/>
              </w:rPr>
              <w:t xml:space="preserve">        E-mail: </w:t>
            </w:r>
            <w:hyperlink r:id="rId10">
              <w:r w:rsidDel="00000000" w:rsidR="00000000" w:rsidRPr="00000000">
                <w:rPr>
                  <w:color w:val="1155cc"/>
                  <w:u w:val="single"/>
                  <w:rtl w:val="0"/>
                </w:rPr>
                <w:t xml:space="preserve">Admissions@orlando.university</w:t>
              </w:r>
            </w:hyperlink>
            <w:r w:rsidDel="00000000" w:rsidR="00000000" w:rsidRPr="00000000">
              <w:rPr>
                <w:rtl w:val="0"/>
              </w:rPr>
            </w:r>
          </w:p>
          <w:p w:rsidR="00000000" w:rsidDel="00000000" w:rsidP="00000000" w:rsidRDefault="00000000" w:rsidRPr="00000000" w14:paraId="00000030">
            <w:pPr>
              <w:ind w:right="36"/>
              <w:jc w:val="center"/>
              <w:rPr/>
            </w:pPr>
            <w:r w:rsidDel="00000000" w:rsidR="00000000" w:rsidRPr="00000000">
              <w:rPr>
                <w:rtl w:val="0"/>
              </w:rPr>
            </w:r>
          </w:p>
          <w:p w:rsidR="00000000" w:rsidDel="00000000" w:rsidP="00000000" w:rsidRDefault="00000000" w:rsidRPr="00000000" w14:paraId="00000031">
            <w:pPr>
              <w:ind w:right="36"/>
              <w:jc w:val="center"/>
              <w:rPr>
                <w:b w:val="1"/>
                <w:color w:val="000000"/>
                <w:sz w:val="20"/>
                <w:szCs w:val="20"/>
              </w:rPr>
            </w:pPr>
            <w:r w:rsidDel="00000000" w:rsidR="00000000" w:rsidRPr="00000000">
              <w:rPr>
                <w:rtl w:val="0"/>
              </w:rPr>
            </w:r>
          </w:p>
          <w:p w:rsidR="00000000" w:rsidDel="00000000" w:rsidP="00000000" w:rsidRDefault="00000000" w:rsidRPr="00000000" w14:paraId="00000032">
            <w:pPr>
              <w:tabs>
                <w:tab w:val="left" w:leader="none" w:pos="3510"/>
              </w:tabs>
              <w:ind w:right="36"/>
              <w:rPr>
                <w:i w:val="1"/>
                <w:color w:val="000000"/>
                <w:sz w:val="18"/>
                <w:szCs w:val="18"/>
              </w:rPr>
            </w:pPr>
            <w:r w:rsidDel="00000000" w:rsidR="00000000" w:rsidRPr="00000000">
              <w:rPr>
                <w:rtl w:val="0"/>
              </w:rPr>
            </w:r>
          </w:p>
          <w:p w:rsidR="00000000" w:rsidDel="00000000" w:rsidP="00000000" w:rsidRDefault="00000000" w:rsidRPr="00000000" w14:paraId="00000033">
            <w:pPr>
              <w:tabs>
                <w:tab w:val="left" w:leader="none" w:pos="3510"/>
              </w:tabs>
              <w:ind w:right="36"/>
              <w:rPr>
                <w:i w:val="1"/>
                <w:color w:val="000000"/>
                <w:sz w:val="20"/>
                <w:szCs w:val="20"/>
              </w:rPr>
            </w:pPr>
            <w:r w:rsidDel="00000000" w:rsidR="00000000" w:rsidRPr="00000000">
              <w:rPr>
                <w:rtl w:val="0"/>
              </w:rPr>
            </w:r>
          </w:p>
          <w:p w:rsidR="00000000" w:rsidDel="00000000" w:rsidP="00000000" w:rsidRDefault="00000000" w:rsidRPr="00000000" w14:paraId="00000034">
            <w:pPr>
              <w:ind w:right="36"/>
              <w:jc w:val="center"/>
              <w:rPr>
                <w:b w:val="1"/>
                <w:sz w:val="40"/>
                <w:szCs w:val="40"/>
              </w:rPr>
            </w:pPr>
            <w:r w:rsidDel="00000000" w:rsidR="00000000" w:rsidRPr="00000000">
              <w:rPr>
                <w:rtl w:val="0"/>
              </w:rPr>
            </w:r>
          </w:p>
        </w:tc>
      </w:tr>
    </w:tbl>
    <w:p w:rsidR="00000000" w:rsidDel="00000000" w:rsidP="00000000" w:rsidRDefault="00000000" w:rsidRPr="00000000" w14:paraId="00000035">
      <w:pPr>
        <w:ind w:right="36"/>
        <w:jc w:val="center"/>
        <w:rPr>
          <w:color w:val="000000"/>
          <w:sz w:val="16"/>
          <w:szCs w:val="16"/>
        </w:rPr>
        <w:sectPr>
          <w:headerReference r:id="rId11" w:type="default"/>
          <w:headerReference r:id="rId12" w:type="first"/>
          <w:footerReference r:id="rId13" w:type="default"/>
          <w:footerReference r:id="rId14" w:type="first"/>
          <w:footerReference r:id="rId15" w:type="even"/>
          <w:pgSz w:h="15840" w:w="12240" w:orient="portrait"/>
          <w:pgMar w:bottom="1296" w:top="1296" w:left="1152" w:right="990" w:header="720" w:footer="720"/>
          <w:pgNumType w:start="1"/>
          <w:titlePg w:val="1"/>
        </w:sectPr>
      </w:pPr>
      <w:r w:rsidDel="00000000" w:rsidR="00000000" w:rsidRPr="00000000">
        <w:rPr>
          <w:rtl w:val="0"/>
        </w:rPr>
      </w:r>
    </w:p>
    <w:p w:rsidR="00000000" w:rsidDel="00000000" w:rsidP="00000000" w:rsidRDefault="00000000" w:rsidRPr="00000000" w14:paraId="00000036">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7">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8">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9">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A">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B">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C">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D">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E">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3F">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40">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41">
      <w:pPr>
        <w:ind w:right="36" w:firstLine="720"/>
        <w:jc w:val="both"/>
        <w:rPr>
          <w:i w:val="1"/>
          <w:color w:val="000000"/>
          <w:sz w:val="18"/>
          <w:szCs w:val="18"/>
        </w:rPr>
      </w:pPr>
      <w:r w:rsidDel="00000000" w:rsidR="00000000" w:rsidRPr="00000000">
        <w:rPr>
          <w:rtl w:val="0"/>
        </w:rPr>
      </w:r>
    </w:p>
    <w:p w:rsidR="00000000" w:rsidDel="00000000" w:rsidP="00000000" w:rsidRDefault="00000000" w:rsidRPr="00000000" w14:paraId="00000042">
      <w:pPr>
        <w:ind w:right="36" w:firstLine="720"/>
        <w:jc w:val="both"/>
        <w:rPr>
          <w:i w:val="1"/>
          <w:color w:val="000000"/>
          <w:sz w:val="18"/>
          <w:szCs w:val="18"/>
        </w:rPr>
        <w:sectPr>
          <w:type w:val="continuous"/>
          <w:pgSz w:h="15840" w:w="12240" w:orient="portrait"/>
          <w:pgMar w:bottom="1296" w:top="1296" w:left="1152" w:right="990" w:header="720" w:footer="720"/>
          <w:cols w:equalWidth="0" w:num="2">
            <w:col w:space="720" w:w="4689"/>
            <w:col w:space="0" w:w="4689"/>
          </w:cols>
        </w:sectPr>
      </w:pPr>
      <w:r w:rsidDel="00000000" w:rsidR="00000000" w:rsidRPr="00000000">
        <w:rPr>
          <w:rtl w:val="0"/>
        </w:rPr>
      </w:r>
    </w:p>
    <w:p w:rsidR="00000000" w:rsidDel="00000000" w:rsidP="00000000" w:rsidRDefault="00000000" w:rsidRPr="00000000" w14:paraId="00000043">
      <w:pPr>
        <w:ind w:right="36"/>
        <w:jc w:val="center"/>
        <w:rPr>
          <w:b w:val="1"/>
          <w:color w:val="000000"/>
          <w:sz w:val="36"/>
          <w:szCs w:val="36"/>
        </w:rPr>
      </w:pPr>
      <w:bookmarkStart w:colFirst="0" w:colLast="0" w:name="_heading=h.2rl078crpg67" w:id="0"/>
      <w:bookmarkEnd w:id="0"/>
      <w:r w:rsidDel="00000000" w:rsidR="00000000" w:rsidRPr="00000000">
        <w:rPr>
          <w:b w:val="1"/>
          <w:color w:val="000000"/>
          <w:sz w:val="36"/>
          <w:szCs w:val="36"/>
          <w:rtl w:val="0"/>
        </w:rPr>
        <w:t xml:space="preserve">TABLE OF CONTENTS</w:t>
      </w:r>
    </w:p>
    <w:p w:rsidR="00000000" w:rsidDel="00000000" w:rsidP="00000000" w:rsidRDefault="00000000" w:rsidRPr="00000000" w14:paraId="00000044">
      <w:pPr>
        <w:ind w:right="36"/>
        <w:jc w:val="center"/>
        <w:rPr>
          <w:b w:val="1"/>
          <w:color w:val="000000"/>
          <w:sz w:val="28"/>
          <w:szCs w:val="28"/>
        </w:rPr>
      </w:pPr>
      <w:r w:rsidDel="00000000" w:rsidR="00000000" w:rsidRPr="00000000">
        <w:rPr>
          <w:rtl w:val="0"/>
        </w:rPr>
      </w:r>
    </w:p>
    <w:p w:rsidR="00000000" w:rsidDel="00000000" w:rsidP="00000000" w:rsidRDefault="00000000" w:rsidRPr="00000000" w14:paraId="00000045">
      <w:pPr>
        <w:ind w:right="36"/>
        <w:jc w:val="both"/>
        <w:rPr>
          <w:b w:val="1"/>
          <w:sz w:val="28"/>
          <w:szCs w:val="28"/>
        </w:rPr>
      </w:pPr>
      <w:r w:rsidDel="00000000" w:rsidR="00000000" w:rsidRPr="00000000">
        <w:rPr>
          <w:b w:val="1"/>
          <w:color w:val="000000"/>
          <w:sz w:val="28"/>
          <w:szCs w:val="28"/>
          <w:rtl w:val="0"/>
        </w:rPr>
        <w:t xml:space="preserve">The Orlando University Graduate Catalog is available on electronic format at the University Website at</w:t>
      </w:r>
      <w:r w:rsidDel="00000000" w:rsidR="00000000" w:rsidRPr="00000000">
        <w:rPr>
          <w:b w:val="1"/>
          <w:sz w:val="28"/>
          <w:szCs w:val="28"/>
          <w:rtl w:val="0"/>
        </w:rPr>
        <w:t xml:space="preserve"> </w:t>
      </w:r>
      <w:hyperlink r:id="rId16">
        <w:r w:rsidDel="00000000" w:rsidR="00000000" w:rsidRPr="00000000">
          <w:rPr>
            <w:b w:val="1"/>
            <w:color w:val="1155cc"/>
            <w:sz w:val="28"/>
            <w:szCs w:val="28"/>
            <w:u w:val="single"/>
            <w:rtl w:val="0"/>
          </w:rPr>
          <w:t xml:space="preserve">www.orlando.university</w:t>
        </w:r>
      </w:hyperlink>
      <w:r w:rsidDel="00000000" w:rsidR="00000000" w:rsidRPr="00000000">
        <w:rPr>
          <w:rtl w:val="0"/>
        </w:rPr>
      </w:r>
    </w:p>
    <w:p w:rsidR="00000000" w:rsidDel="00000000" w:rsidP="00000000" w:rsidRDefault="00000000" w:rsidRPr="00000000" w14:paraId="00000046">
      <w:pPr>
        <w:ind w:right="36"/>
        <w:rPr>
          <w:b w:val="1"/>
          <w:color w:val="000000"/>
          <w:sz w:val="28"/>
          <w:szCs w:val="28"/>
        </w:rPr>
      </w:pPr>
      <w:r w:rsidDel="00000000" w:rsidR="00000000" w:rsidRPr="00000000">
        <w:rPr>
          <w:rtl w:val="0"/>
        </w:rPr>
      </w:r>
    </w:p>
    <w:p w:rsidR="00000000" w:rsidDel="00000000" w:rsidP="00000000" w:rsidRDefault="00000000" w:rsidRPr="00000000" w14:paraId="00000047">
      <w:pPr>
        <w:ind w:right="36"/>
        <w:rPr>
          <w:sz w:val="28"/>
          <w:szCs w:val="28"/>
        </w:rPr>
      </w:pPr>
      <w:r w:rsidDel="00000000" w:rsidR="00000000" w:rsidRPr="00000000">
        <w:rPr>
          <w:b w:val="1"/>
          <w:smallCaps w:val="1"/>
          <w:sz w:val="28"/>
          <w:szCs w:val="28"/>
          <w:rtl w:val="0"/>
        </w:rPr>
        <w:t xml:space="preserve">A MESSAGE FROM THE PRESIDENT</w:t>
      </w:r>
      <w:r w:rsidDel="00000000" w:rsidR="00000000" w:rsidRPr="00000000">
        <w:rPr>
          <w:b w:val="1"/>
          <w:sz w:val="28"/>
          <w:szCs w:val="28"/>
          <w:rtl w:val="0"/>
        </w:rPr>
        <w:t xml:space="preserve"> </w:t>
      </w:r>
      <w:r w:rsidDel="00000000" w:rsidR="00000000" w:rsidRPr="00000000">
        <w:rPr>
          <w:sz w:val="22"/>
          <w:szCs w:val="22"/>
          <w:rtl w:val="0"/>
        </w:rPr>
        <w:tab/>
        <w:tab/>
        <w:tab/>
        <w:tab/>
        <w:tab/>
        <w:tab/>
        <w:tab/>
        <w:t xml:space="preserve">6</w:t>
      </w:r>
      <w:r w:rsidDel="00000000" w:rsidR="00000000" w:rsidRPr="00000000">
        <w:rPr>
          <w:rtl w:val="0"/>
        </w:rPr>
      </w:r>
    </w:p>
    <w:p w:rsidR="00000000" w:rsidDel="00000000" w:rsidP="00000000" w:rsidRDefault="00000000" w:rsidRPr="00000000" w14:paraId="00000048">
      <w:pPr>
        <w:ind w:right="36"/>
        <w:rPr>
          <w:sz w:val="28"/>
          <w:szCs w:val="28"/>
        </w:rPr>
      </w:pPr>
      <w:r w:rsidDel="00000000" w:rsidR="00000000" w:rsidRPr="00000000">
        <w:rPr>
          <w:rtl w:val="0"/>
        </w:rPr>
      </w:r>
    </w:p>
    <w:p w:rsidR="00000000" w:rsidDel="00000000" w:rsidP="00000000" w:rsidRDefault="00000000" w:rsidRPr="00000000" w14:paraId="00000049">
      <w:pPr>
        <w:ind w:right="36"/>
        <w:rPr>
          <w:sz w:val="22"/>
          <w:szCs w:val="22"/>
        </w:rPr>
      </w:pPr>
      <w:r w:rsidDel="00000000" w:rsidR="00000000" w:rsidRPr="00000000">
        <w:rPr>
          <w:b w:val="1"/>
          <w:sz w:val="28"/>
          <w:szCs w:val="28"/>
          <w:rtl w:val="0"/>
        </w:rPr>
        <w:t xml:space="preserve">ORLANDO UNIVERSITY</w:t>
      </w:r>
      <w:r w:rsidDel="00000000" w:rsidR="00000000" w:rsidRPr="00000000">
        <w:rPr>
          <w:sz w:val="22"/>
          <w:szCs w:val="22"/>
          <w:rtl w:val="0"/>
        </w:rPr>
        <w:tab/>
        <w:tab/>
        <w:tab/>
        <w:tab/>
        <w:tab/>
        <w:tab/>
        <w:tab/>
        <w:tab/>
        <w:tab/>
        <w:t xml:space="preserve">7</w:t>
      </w:r>
    </w:p>
    <w:p w:rsidR="00000000" w:rsidDel="00000000" w:rsidP="00000000" w:rsidRDefault="00000000" w:rsidRPr="00000000" w14:paraId="0000004A">
      <w:pPr>
        <w:tabs>
          <w:tab w:val="left" w:leader="none" w:pos="360"/>
        </w:tabs>
        <w:ind w:right="36" w:firstLine="360"/>
        <w:rPr>
          <w:sz w:val="22"/>
          <w:szCs w:val="22"/>
        </w:rPr>
      </w:pPr>
      <w:r w:rsidDel="00000000" w:rsidR="00000000" w:rsidRPr="00000000">
        <w:rPr>
          <w:sz w:val="22"/>
          <w:szCs w:val="22"/>
          <w:rtl w:val="0"/>
        </w:rPr>
        <w:t xml:space="preserve">Statement of Mission and Purpose </w:t>
        <w:tab/>
        <w:tab/>
        <w:tab/>
        <w:tab/>
        <w:tab/>
        <w:tab/>
        <w:tab/>
        <w:tab/>
        <w:tab/>
        <w:t xml:space="preserve">7</w:t>
      </w:r>
    </w:p>
    <w:p w:rsidR="00000000" w:rsidDel="00000000" w:rsidP="00000000" w:rsidRDefault="00000000" w:rsidRPr="00000000" w14:paraId="0000004B">
      <w:pPr>
        <w:tabs>
          <w:tab w:val="left" w:leader="none" w:pos="360"/>
        </w:tabs>
        <w:ind w:right="36" w:firstLine="360"/>
        <w:rPr>
          <w:sz w:val="22"/>
          <w:szCs w:val="22"/>
        </w:rPr>
      </w:pPr>
      <w:r w:rsidDel="00000000" w:rsidR="00000000" w:rsidRPr="00000000">
        <w:rPr>
          <w:sz w:val="22"/>
          <w:szCs w:val="22"/>
          <w:rtl w:val="0"/>
        </w:rPr>
        <w:t xml:space="preserve">Licensure in Florida </w:t>
        <w:tab/>
        <w:tab/>
        <w:tab/>
        <w:tab/>
        <w:tab/>
        <w:tab/>
        <w:tab/>
        <w:tab/>
        <w:tab/>
        <w:tab/>
        <w:t xml:space="preserve">7</w:t>
      </w:r>
    </w:p>
    <w:p w:rsidR="00000000" w:rsidDel="00000000" w:rsidP="00000000" w:rsidRDefault="00000000" w:rsidRPr="00000000" w14:paraId="0000004C">
      <w:pPr>
        <w:tabs>
          <w:tab w:val="left" w:leader="none" w:pos="360"/>
        </w:tabs>
        <w:ind w:right="36" w:firstLine="360"/>
        <w:rPr>
          <w:sz w:val="22"/>
          <w:szCs w:val="22"/>
        </w:rPr>
      </w:pPr>
      <w:r w:rsidDel="00000000" w:rsidR="00000000" w:rsidRPr="00000000">
        <w:rPr>
          <w:sz w:val="22"/>
          <w:szCs w:val="22"/>
          <w:rtl w:val="0"/>
        </w:rPr>
        <w:t xml:space="preserve">Accreditation                                                                                                                                              7</w:t>
      </w:r>
    </w:p>
    <w:p w:rsidR="00000000" w:rsidDel="00000000" w:rsidP="00000000" w:rsidRDefault="00000000" w:rsidRPr="00000000" w14:paraId="0000004D">
      <w:pPr>
        <w:tabs>
          <w:tab w:val="left" w:leader="none" w:pos="360"/>
        </w:tabs>
        <w:ind w:right="36" w:firstLine="360"/>
        <w:rPr>
          <w:sz w:val="22"/>
          <w:szCs w:val="22"/>
        </w:rPr>
      </w:pPr>
      <w:r w:rsidDel="00000000" w:rsidR="00000000" w:rsidRPr="00000000">
        <w:rPr>
          <w:sz w:val="22"/>
          <w:szCs w:val="22"/>
          <w:rtl w:val="0"/>
        </w:rPr>
        <w:t xml:space="preserve">Disclaimer Regarding Credit Transferability</w:t>
        <w:tab/>
        <w:tab/>
        <w:tab/>
        <w:tab/>
        <w:tab/>
        <w:tab/>
        <w:tab/>
        <w:tab/>
        <w:t xml:space="preserve">7</w:t>
      </w:r>
    </w:p>
    <w:p w:rsidR="00000000" w:rsidDel="00000000" w:rsidP="00000000" w:rsidRDefault="00000000" w:rsidRPr="00000000" w14:paraId="0000004E">
      <w:pPr>
        <w:tabs>
          <w:tab w:val="left" w:leader="none" w:pos="360"/>
        </w:tabs>
        <w:ind w:right="36" w:firstLine="360"/>
        <w:rPr>
          <w:sz w:val="22"/>
          <w:szCs w:val="22"/>
        </w:rPr>
      </w:pPr>
      <w:r w:rsidDel="00000000" w:rsidR="00000000" w:rsidRPr="00000000">
        <w:rPr>
          <w:sz w:val="22"/>
          <w:szCs w:val="22"/>
          <w:rtl w:val="0"/>
        </w:rPr>
        <w:t xml:space="preserve">Institutional Policy Regarding Modifications</w:t>
        <w:tab/>
        <w:tab/>
        <w:tab/>
        <w:tab/>
        <w:tab/>
        <w:tab/>
        <w:tab/>
        <w:tab/>
        <w:t xml:space="preserve">7</w:t>
      </w:r>
    </w:p>
    <w:p w:rsidR="00000000" w:rsidDel="00000000" w:rsidP="00000000" w:rsidRDefault="00000000" w:rsidRPr="00000000" w14:paraId="0000004F">
      <w:pPr>
        <w:tabs>
          <w:tab w:val="left" w:leader="none" w:pos="360"/>
        </w:tabs>
        <w:ind w:right="36" w:firstLine="360"/>
        <w:rPr>
          <w:sz w:val="22"/>
          <w:szCs w:val="22"/>
        </w:rPr>
      </w:pPr>
      <w:r w:rsidDel="00000000" w:rsidR="00000000" w:rsidRPr="00000000">
        <w:rPr>
          <w:sz w:val="22"/>
          <w:szCs w:val="22"/>
          <w:rtl w:val="0"/>
        </w:rPr>
        <w:t xml:space="preserve">Non-Discrimination Policy</w:t>
        <w:tab/>
        <w:tab/>
        <w:tab/>
        <w:tab/>
        <w:tab/>
        <w:tab/>
        <w:tab/>
        <w:tab/>
        <w:tab/>
        <w:tab/>
        <w:t xml:space="preserve">7</w:t>
      </w:r>
    </w:p>
    <w:p w:rsidR="00000000" w:rsidDel="00000000" w:rsidP="00000000" w:rsidRDefault="00000000" w:rsidRPr="00000000" w14:paraId="00000050">
      <w:pPr>
        <w:tabs>
          <w:tab w:val="left" w:leader="none" w:pos="360"/>
        </w:tabs>
        <w:ind w:right="36" w:firstLine="360"/>
        <w:rPr>
          <w:sz w:val="22"/>
          <w:szCs w:val="22"/>
        </w:rPr>
      </w:pPr>
      <w:r w:rsidDel="00000000" w:rsidR="00000000" w:rsidRPr="00000000">
        <w:rPr>
          <w:sz w:val="22"/>
          <w:szCs w:val="22"/>
          <w:rtl w:val="0"/>
        </w:rPr>
        <w:t xml:space="preserve">Programs and Degrees Offered</w:t>
        <w:tab/>
        <w:tab/>
        <w:tab/>
        <w:tab/>
        <w:tab/>
        <w:tab/>
        <w:tab/>
        <w:tab/>
        <w:tab/>
        <w:t xml:space="preserve">8</w:t>
      </w:r>
    </w:p>
    <w:p w:rsidR="00000000" w:rsidDel="00000000" w:rsidP="00000000" w:rsidRDefault="00000000" w:rsidRPr="00000000" w14:paraId="00000051">
      <w:pPr>
        <w:tabs>
          <w:tab w:val="left" w:leader="none" w:pos="360"/>
        </w:tabs>
        <w:ind w:right="36" w:firstLine="360"/>
        <w:rPr>
          <w:sz w:val="22"/>
          <w:szCs w:val="22"/>
        </w:rPr>
      </w:pPr>
      <w:r w:rsidDel="00000000" w:rsidR="00000000" w:rsidRPr="00000000">
        <w:rPr>
          <w:sz w:val="22"/>
          <w:szCs w:val="22"/>
          <w:rtl w:val="0"/>
        </w:rPr>
        <w:t xml:space="preserve">Overview of the University</w:t>
        <w:tab/>
        <w:tab/>
        <w:tab/>
        <w:tab/>
        <w:tab/>
        <w:tab/>
        <w:tab/>
        <w:tab/>
        <w:tab/>
        <w:tab/>
        <w:t xml:space="preserve">8</w:t>
      </w:r>
    </w:p>
    <w:p w:rsidR="00000000" w:rsidDel="00000000" w:rsidP="00000000" w:rsidRDefault="00000000" w:rsidRPr="00000000" w14:paraId="00000052">
      <w:pPr>
        <w:tabs>
          <w:tab w:val="left" w:leader="none" w:pos="360"/>
        </w:tabs>
        <w:ind w:right="36" w:firstLine="360"/>
        <w:rPr>
          <w:sz w:val="22"/>
          <w:szCs w:val="22"/>
        </w:rPr>
      </w:pPr>
      <w:r w:rsidDel="00000000" w:rsidR="00000000" w:rsidRPr="00000000">
        <w:rPr>
          <w:sz w:val="22"/>
          <w:szCs w:val="22"/>
          <w:rtl w:val="0"/>
        </w:rPr>
        <w:t xml:space="preserve">Location</w:t>
        <w:tab/>
        <w:tab/>
        <w:tab/>
        <w:tab/>
        <w:tab/>
        <w:tab/>
        <w:tab/>
        <w:tab/>
        <w:tab/>
        <w:tab/>
        <w:tab/>
        <w:tab/>
        <w:t xml:space="preserve">9</w:t>
      </w:r>
    </w:p>
    <w:p w:rsidR="00000000" w:rsidDel="00000000" w:rsidP="00000000" w:rsidRDefault="00000000" w:rsidRPr="00000000" w14:paraId="00000053">
      <w:pPr>
        <w:tabs>
          <w:tab w:val="left" w:leader="none" w:pos="360"/>
        </w:tabs>
        <w:ind w:right="36" w:firstLine="360"/>
        <w:rPr>
          <w:sz w:val="22"/>
          <w:szCs w:val="22"/>
        </w:rPr>
      </w:pPr>
      <w:r w:rsidDel="00000000" w:rsidR="00000000" w:rsidRPr="00000000">
        <w:rPr>
          <w:rtl w:val="0"/>
        </w:rPr>
      </w:r>
    </w:p>
    <w:p w:rsidR="00000000" w:rsidDel="00000000" w:rsidP="00000000" w:rsidRDefault="00000000" w:rsidRPr="00000000" w14:paraId="00000054">
      <w:pPr>
        <w:tabs>
          <w:tab w:val="left" w:leader="none" w:pos="0"/>
        </w:tabs>
        <w:ind w:right="36"/>
        <w:rPr>
          <w:sz w:val="22"/>
          <w:szCs w:val="22"/>
        </w:rPr>
      </w:pPr>
      <w:r w:rsidDel="00000000" w:rsidR="00000000" w:rsidRPr="00000000">
        <w:rPr>
          <w:b w:val="1"/>
          <w:sz w:val="28"/>
          <w:szCs w:val="28"/>
          <w:rtl w:val="0"/>
        </w:rPr>
        <w:t xml:space="preserve">ACADEMIC CALENDAR</w:t>
      </w:r>
      <w:r w:rsidDel="00000000" w:rsidR="00000000" w:rsidRPr="00000000">
        <w:rPr>
          <w:sz w:val="22"/>
          <w:szCs w:val="22"/>
          <w:rtl w:val="0"/>
        </w:rPr>
        <w:tab/>
        <w:tab/>
        <w:tab/>
        <w:tab/>
        <w:tab/>
        <w:tab/>
        <w:tab/>
        <w:tab/>
        <w:tab/>
        <w:t xml:space="preserve">9</w:t>
      </w:r>
    </w:p>
    <w:p w:rsidR="00000000" w:rsidDel="00000000" w:rsidP="00000000" w:rsidRDefault="00000000" w:rsidRPr="00000000" w14:paraId="00000055">
      <w:pPr>
        <w:ind w:right="36"/>
        <w:rPr>
          <w:sz w:val="22"/>
          <w:szCs w:val="22"/>
        </w:rPr>
      </w:pPr>
      <w:r w:rsidDel="00000000" w:rsidR="00000000" w:rsidRPr="00000000">
        <w:rPr>
          <w:rtl w:val="0"/>
        </w:rPr>
      </w:r>
    </w:p>
    <w:p w:rsidR="00000000" w:rsidDel="00000000" w:rsidP="00000000" w:rsidRDefault="00000000" w:rsidRPr="00000000" w14:paraId="00000056">
      <w:pPr>
        <w:ind w:right="36"/>
        <w:rPr>
          <w:sz w:val="22"/>
          <w:szCs w:val="22"/>
        </w:rPr>
      </w:pPr>
      <w:r w:rsidDel="00000000" w:rsidR="00000000" w:rsidRPr="00000000">
        <w:rPr>
          <w:b w:val="1"/>
          <w:sz w:val="28"/>
          <w:szCs w:val="28"/>
          <w:rtl w:val="0"/>
        </w:rPr>
        <w:t xml:space="preserve">ADMISSION POLICIES</w:t>
      </w:r>
      <w:r w:rsidDel="00000000" w:rsidR="00000000" w:rsidRPr="00000000">
        <w:rPr>
          <w:sz w:val="20"/>
          <w:szCs w:val="20"/>
          <w:rtl w:val="0"/>
        </w:rPr>
        <w:tab/>
        <w:tab/>
        <w:tab/>
        <w:tab/>
        <w:tab/>
        <w:tab/>
        <w:tab/>
        <w:tab/>
        <w:tab/>
        <w:t xml:space="preserve">10</w:t>
      </w:r>
      <w:r w:rsidDel="00000000" w:rsidR="00000000" w:rsidRPr="00000000">
        <w:rPr>
          <w:rtl w:val="0"/>
        </w:rPr>
      </w:r>
    </w:p>
    <w:p w:rsidR="00000000" w:rsidDel="00000000" w:rsidP="00000000" w:rsidRDefault="00000000" w:rsidRPr="00000000" w14:paraId="00000057">
      <w:pPr>
        <w:ind w:right="36" w:firstLine="360"/>
        <w:rPr>
          <w:sz w:val="22"/>
          <w:szCs w:val="22"/>
        </w:rPr>
      </w:pPr>
      <w:r w:rsidDel="00000000" w:rsidR="00000000" w:rsidRPr="00000000">
        <w:rPr>
          <w:sz w:val="22"/>
          <w:szCs w:val="22"/>
          <w:rtl w:val="0"/>
        </w:rPr>
        <w:t xml:space="preserve">General Information</w:t>
        <w:tab/>
        <w:tab/>
        <w:tab/>
        <w:tab/>
        <w:tab/>
        <w:tab/>
        <w:tab/>
        <w:tab/>
        <w:tab/>
        <w:tab/>
        <w:t xml:space="preserve">10</w:t>
      </w:r>
    </w:p>
    <w:p w:rsidR="00000000" w:rsidDel="00000000" w:rsidP="00000000" w:rsidRDefault="00000000" w:rsidRPr="00000000" w14:paraId="00000058">
      <w:pPr>
        <w:ind w:right="36" w:firstLine="360"/>
        <w:rPr>
          <w:sz w:val="22"/>
          <w:szCs w:val="22"/>
        </w:rPr>
      </w:pPr>
      <w:r w:rsidDel="00000000" w:rsidR="00000000" w:rsidRPr="00000000">
        <w:rPr>
          <w:sz w:val="22"/>
          <w:szCs w:val="22"/>
          <w:rtl w:val="0"/>
        </w:rPr>
        <w:t xml:space="preserve">Application for Admission</w:t>
        <w:tab/>
        <w:tab/>
        <w:tab/>
        <w:tab/>
        <w:tab/>
        <w:tab/>
        <w:tab/>
        <w:tab/>
        <w:tab/>
        <w:tab/>
        <w:t xml:space="preserve">10</w:t>
      </w:r>
    </w:p>
    <w:p w:rsidR="00000000" w:rsidDel="00000000" w:rsidP="00000000" w:rsidRDefault="00000000" w:rsidRPr="00000000" w14:paraId="00000059">
      <w:pPr>
        <w:tabs>
          <w:tab w:val="left" w:leader="none" w:pos="360"/>
        </w:tabs>
        <w:ind w:right="36" w:firstLine="360"/>
        <w:rPr>
          <w:sz w:val="22"/>
          <w:szCs w:val="22"/>
        </w:rPr>
      </w:pPr>
      <w:r w:rsidDel="00000000" w:rsidR="00000000" w:rsidRPr="00000000">
        <w:rPr>
          <w:sz w:val="22"/>
          <w:szCs w:val="22"/>
          <w:rtl w:val="0"/>
        </w:rPr>
        <w:t xml:space="preserve">Admission Requirements</w:t>
        <w:tab/>
        <w:tab/>
        <w:tab/>
        <w:tab/>
        <w:tab/>
        <w:tab/>
        <w:tab/>
        <w:tab/>
        <w:tab/>
        <w:tab/>
        <w:t xml:space="preserve">10</w:t>
      </w:r>
    </w:p>
    <w:p w:rsidR="00000000" w:rsidDel="00000000" w:rsidP="00000000" w:rsidRDefault="00000000" w:rsidRPr="00000000" w14:paraId="0000005A">
      <w:pPr>
        <w:tabs>
          <w:tab w:val="left" w:leader="none" w:pos="360"/>
        </w:tabs>
        <w:ind w:right="36" w:firstLine="360"/>
        <w:rPr>
          <w:sz w:val="22"/>
          <w:szCs w:val="22"/>
        </w:rPr>
      </w:pPr>
      <w:r w:rsidDel="00000000" w:rsidR="00000000" w:rsidRPr="00000000">
        <w:rPr>
          <w:sz w:val="22"/>
          <w:szCs w:val="22"/>
          <w:rtl w:val="0"/>
        </w:rPr>
        <w:t xml:space="preserve">Admission Process</w:t>
        <w:tab/>
        <w:tab/>
        <w:tab/>
        <w:tab/>
        <w:tab/>
        <w:tab/>
        <w:tab/>
        <w:tab/>
        <w:tab/>
        <w:tab/>
        <w:tab/>
        <w:t xml:space="preserve">11</w:t>
      </w:r>
    </w:p>
    <w:p w:rsidR="00000000" w:rsidDel="00000000" w:rsidP="00000000" w:rsidRDefault="00000000" w:rsidRPr="00000000" w14:paraId="0000005B">
      <w:pPr>
        <w:tabs>
          <w:tab w:val="left" w:leader="none" w:pos="360"/>
        </w:tabs>
        <w:ind w:right="36" w:firstLine="360"/>
        <w:rPr>
          <w:sz w:val="22"/>
          <w:szCs w:val="22"/>
        </w:rPr>
      </w:pPr>
      <w:r w:rsidDel="00000000" w:rsidR="00000000" w:rsidRPr="00000000">
        <w:rPr>
          <w:sz w:val="22"/>
          <w:szCs w:val="22"/>
          <w:rtl w:val="0"/>
        </w:rPr>
        <w:t xml:space="preserve">Regular Admission</w:t>
        <w:tab/>
        <w:tab/>
        <w:tab/>
        <w:tab/>
        <w:tab/>
        <w:tab/>
        <w:tab/>
        <w:tab/>
        <w:tab/>
        <w:tab/>
        <w:tab/>
        <w:t xml:space="preserve">12</w:t>
      </w:r>
    </w:p>
    <w:p w:rsidR="00000000" w:rsidDel="00000000" w:rsidP="00000000" w:rsidRDefault="00000000" w:rsidRPr="00000000" w14:paraId="0000005C">
      <w:pPr>
        <w:tabs>
          <w:tab w:val="left" w:leader="none" w:pos="360"/>
        </w:tabs>
        <w:ind w:right="36"/>
        <w:rPr>
          <w:sz w:val="22"/>
          <w:szCs w:val="22"/>
        </w:rPr>
      </w:pPr>
      <w:r w:rsidDel="00000000" w:rsidR="00000000" w:rsidRPr="00000000">
        <w:rPr>
          <w:sz w:val="22"/>
          <w:szCs w:val="22"/>
          <w:rtl w:val="0"/>
        </w:rPr>
        <w:tab/>
        <w:t xml:space="preserve">Provisional Admission</w:t>
        <w:tab/>
        <w:tab/>
        <w:tab/>
        <w:tab/>
        <w:tab/>
        <w:tab/>
        <w:tab/>
        <w:tab/>
        <w:tab/>
        <w:tab/>
        <w:t xml:space="preserve">12</w:t>
      </w:r>
    </w:p>
    <w:p w:rsidR="00000000" w:rsidDel="00000000" w:rsidP="00000000" w:rsidRDefault="00000000" w:rsidRPr="00000000" w14:paraId="0000005D">
      <w:pPr>
        <w:tabs>
          <w:tab w:val="left" w:leader="none" w:pos="360"/>
        </w:tabs>
        <w:ind w:right="36" w:firstLine="360"/>
        <w:rPr>
          <w:sz w:val="22"/>
          <w:szCs w:val="22"/>
        </w:rPr>
      </w:pPr>
      <w:r w:rsidDel="00000000" w:rsidR="00000000" w:rsidRPr="00000000">
        <w:rPr>
          <w:sz w:val="22"/>
          <w:szCs w:val="22"/>
          <w:rtl w:val="0"/>
        </w:rPr>
        <w:t xml:space="preserve">Transfer Credits from Other Colleges and Universities</w:t>
        <w:tab/>
        <w:tab/>
        <w:tab/>
        <w:tab/>
        <w:tab/>
        <w:tab/>
        <w:t xml:space="preserve">12</w:t>
      </w:r>
    </w:p>
    <w:p w:rsidR="00000000" w:rsidDel="00000000" w:rsidP="00000000" w:rsidRDefault="00000000" w:rsidRPr="00000000" w14:paraId="0000005E">
      <w:pPr>
        <w:tabs>
          <w:tab w:val="left" w:leader="none" w:pos="360"/>
        </w:tabs>
        <w:ind w:right="36" w:firstLine="360"/>
        <w:rPr>
          <w:sz w:val="22"/>
          <w:szCs w:val="22"/>
        </w:rPr>
      </w:pPr>
      <w:r w:rsidDel="00000000" w:rsidR="00000000" w:rsidRPr="00000000">
        <w:rPr>
          <w:sz w:val="22"/>
          <w:szCs w:val="22"/>
          <w:rtl w:val="0"/>
        </w:rPr>
        <w:t xml:space="preserve">Self-Directed Learner/Accountability Statement</w:t>
        <w:tab/>
        <w:tab/>
        <w:tab/>
        <w:tab/>
        <w:tab/>
        <w:tab/>
        <w:tab/>
        <w:t xml:space="preserve">12</w:t>
      </w:r>
    </w:p>
    <w:p w:rsidR="00000000" w:rsidDel="00000000" w:rsidP="00000000" w:rsidRDefault="00000000" w:rsidRPr="00000000" w14:paraId="0000005F">
      <w:pPr>
        <w:tabs>
          <w:tab w:val="left" w:leader="none" w:pos="360"/>
        </w:tabs>
        <w:ind w:right="36"/>
        <w:rPr>
          <w:sz w:val="22"/>
          <w:szCs w:val="22"/>
        </w:rPr>
      </w:pPr>
      <w:r w:rsidDel="00000000" w:rsidR="00000000" w:rsidRPr="00000000">
        <w:rPr>
          <w:rtl w:val="0"/>
        </w:rPr>
      </w:r>
    </w:p>
    <w:p w:rsidR="00000000" w:rsidDel="00000000" w:rsidP="00000000" w:rsidRDefault="00000000" w:rsidRPr="00000000" w14:paraId="00000060">
      <w:pPr>
        <w:ind w:right="36"/>
        <w:rPr>
          <w:sz w:val="22"/>
          <w:szCs w:val="22"/>
        </w:rPr>
      </w:pPr>
      <w:r w:rsidDel="00000000" w:rsidR="00000000" w:rsidRPr="00000000">
        <w:rPr>
          <w:b w:val="1"/>
          <w:sz w:val="28"/>
          <w:szCs w:val="28"/>
          <w:rtl w:val="0"/>
        </w:rPr>
        <w:t xml:space="preserve">GRADUATION REQUIREMENTS</w:t>
      </w:r>
      <w:r w:rsidDel="00000000" w:rsidR="00000000" w:rsidRPr="00000000">
        <w:rPr>
          <w:sz w:val="22"/>
          <w:szCs w:val="22"/>
          <w:rtl w:val="0"/>
        </w:rPr>
        <w:tab/>
        <w:tab/>
        <w:tab/>
        <w:tab/>
        <w:tab/>
        <w:tab/>
        <w:tab/>
        <w:tab/>
        <w:t xml:space="preserve">12</w:t>
      </w:r>
    </w:p>
    <w:p w:rsidR="00000000" w:rsidDel="00000000" w:rsidP="00000000" w:rsidRDefault="00000000" w:rsidRPr="00000000" w14:paraId="00000061">
      <w:pPr>
        <w:ind w:right="36" w:firstLine="360"/>
        <w:rPr>
          <w:sz w:val="22"/>
          <w:szCs w:val="22"/>
        </w:rPr>
      </w:pPr>
      <w:r w:rsidDel="00000000" w:rsidR="00000000" w:rsidRPr="00000000">
        <w:rPr>
          <w:sz w:val="22"/>
          <w:szCs w:val="22"/>
          <w:rtl w:val="0"/>
        </w:rPr>
        <w:t xml:space="preserve">Master of Science (MS) in Health Practices</w:t>
        <w:tab/>
        <w:tab/>
        <w:tab/>
        <w:tab/>
        <w:tab/>
        <w:tab/>
        <w:tab/>
        <w:tab/>
        <w:t xml:space="preserve">12</w:t>
      </w:r>
    </w:p>
    <w:p w:rsidR="00000000" w:rsidDel="00000000" w:rsidP="00000000" w:rsidRDefault="00000000" w:rsidRPr="00000000" w14:paraId="00000062">
      <w:pPr>
        <w:ind w:right="36" w:firstLine="360"/>
        <w:rPr>
          <w:sz w:val="22"/>
          <w:szCs w:val="22"/>
        </w:rPr>
      </w:pPr>
      <w:r w:rsidDel="00000000" w:rsidR="00000000" w:rsidRPr="00000000">
        <w:rPr>
          <w:sz w:val="22"/>
          <w:szCs w:val="22"/>
          <w:rtl w:val="0"/>
        </w:rPr>
        <w:t xml:space="preserve">Doctor of Science (DSc) in Health Medicine</w:t>
        <w:tab/>
        <w:tab/>
        <w:tab/>
        <w:t xml:space="preserve">             </w:t>
        <w:tab/>
        <w:tab/>
        <w:tab/>
        <w:tab/>
        <w:tab/>
        <w:t xml:space="preserve">12</w:t>
      </w:r>
    </w:p>
    <w:p w:rsidR="00000000" w:rsidDel="00000000" w:rsidP="00000000" w:rsidRDefault="00000000" w:rsidRPr="00000000" w14:paraId="00000063">
      <w:pPr>
        <w:ind w:right="36" w:firstLine="360"/>
        <w:rPr>
          <w:sz w:val="22"/>
          <w:szCs w:val="22"/>
        </w:rPr>
      </w:pPr>
      <w:r w:rsidDel="00000000" w:rsidR="00000000" w:rsidRPr="00000000">
        <w:rPr>
          <w:sz w:val="22"/>
          <w:szCs w:val="22"/>
          <w:rtl w:val="0"/>
        </w:rPr>
        <w:t xml:space="preserve">Doctor of Business Administration (DBA) in Human Leadership</w:t>
        <w:tab/>
        <w:tab/>
        <w:tab/>
        <w:tab/>
        <w:tab/>
        <w:t xml:space="preserve">12</w:t>
      </w:r>
    </w:p>
    <w:p w:rsidR="00000000" w:rsidDel="00000000" w:rsidP="00000000" w:rsidRDefault="00000000" w:rsidRPr="00000000" w14:paraId="00000064">
      <w:pPr>
        <w:ind w:right="36" w:firstLine="360"/>
        <w:rPr>
          <w:sz w:val="22"/>
          <w:szCs w:val="22"/>
        </w:rPr>
      </w:pPr>
      <w:r w:rsidDel="00000000" w:rsidR="00000000" w:rsidRPr="00000000">
        <w:rPr>
          <w:rtl w:val="0"/>
        </w:rPr>
      </w:r>
    </w:p>
    <w:p w:rsidR="00000000" w:rsidDel="00000000" w:rsidP="00000000" w:rsidRDefault="00000000" w:rsidRPr="00000000" w14:paraId="00000065">
      <w:pPr>
        <w:tabs>
          <w:tab w:val="left" w:leader="none" w:pos="360"/>
        </w:tabs>
        <w:ind w:right="36"/>
        <w:rPr>
          <w:sz w:val="22"/>
          <w:szCs w:val="22"/>
        </w:rPr>
      </w:pPr>
      <w:r w:rsidDel="00000000" w:rsidR="00000000" w:rsidRPr="00000000">
        <w:rPr>
          <w:b w:val="1"/>
          <w:sz w:val="28"/>
          <w:szCs w:val="28"/>
          <w:rtl w:val="0"/>
        </w:rPr>
        <w:t xml:space="preserve">ACADEMIC REGULATIONS AND PROCEDURES</w:t>
      </w:r>
      <w:r w:rsidDel="00000000" w:rsidR="00000000" w:rsidRPr="00000000">
        <w:rPr>
          <w:sz w:val="22"/>
          <w:szCs w:val="22"/>
          <w:rtl w:val="0"/>
        </w:rPr>
        <w:tab/>
        <w:tab/>
        <w:tab/>
        <w:tab/>
        <w:tab/>
        <w:t xml:space="preserve">13</w:t>
      </w:r>
    </w:p>
    <w:p w:rsidR="00000000" w:rsidDel="00000000" w:rsidP="00000000" w:rsidRDefault="00000000" w:rsidRPr="00000000" w14:paraId="00000066">
      <w:pPr>
        <w:ind w:right="36" w:firstLine="360"/>
        <w:rPr>
          <w:sz w:val="22"/>
          <w:szCs w:val="22"/>
        </w:rPr>
      </w:pPr>
      <w:r w:rsidDel="00000000" w:rsidR="00000000" w:rsidRPr="00000000">
        <w:rPr>
          <w:sz w:val="22"/>
          <w:szCs w:val="22"/>
          <w:rtl w:val="0"/>
        </w:rPr>
        <w:t xml:space="preserve">Length of Term</w:t>
        <w:tab/>
        <w:tab/>
        <w:tab/>
        <w:tab/>
        <w:tab/>
        <w:tab/>
        <w:tab/>
        <w:tab/>
        <w:tab/>
        <w:tab/>
        <w:tab/>
        <w:t xml:space="preserve">13</w:t>
      </w:r>
    </w:p>
    <w:p w:rsidR="00000000" w:rsidDel="00000000" w:rsidP="00000000" w:rsidRDefault="00000000" w:rsidRPr="00000000" w14:paraId="00000067">
      <w:pPr>
        <w:ind w:right="36" w:firstLine="360"/>
        <w:rPr>
          <w:sz w:val="22"/>
          <w:szCs w:val="22"/>
        </w:rPr>
      </w:pPr>
      <w:r w:rsidDel="00000000" w:rsidR="00000000" w:rsidRPr="00000000">
        <w:rPr>
          <w:sz w:val="22"/>
          <w:szCs w:val="22"/>
          <w:rtl w:val="0"/>
        </w:rPr>
        <w:t xml:space="preserve">Credit Hour </w:t>
        <w:tab/>
        <w:tab/>
        <w:tab/>
        <w:tab/>
        <w:tab/>
        <w:tab/>
        <w:tab/>
        <w:tab/>
        <w:tab/>
        <w:tab/>
        <w:tab/>
        <w:t xml:space="preserve">13</w:t>
      </w:r>
    </w:p>
    <w:p w:rsidR="00000000" w:rsidDel="00000000" w:rsidP="00000000" w:rsidRDefault="00000000" w:rsidRPr="00000000" w14:paraId="00000068">
      <w:pPr>
        <w:ind w:right="36" w:firstLine="360"/>
        <w:rPr>
          <w:sz w:val="22"/>
          <w:szCs w:val="22"/>
        </w:rPr>
      </w:pPr>
      <w:r w:rsidDel="00000000" w:rsidR="00000000" w:rsidRPr="00000000">
        <w:rPr>
          <w:sz w:val="22"/>
          <w:szCs w:val="22"/>
          <w:rtl w:val="0"/>
        </w:rPr>
        <w:t xml:space="preserve">Maximum Course Load</w:t>
        <w:tab/>
        <w:tab/>
        <w:tab/>
        <w:tab/>
        <w:tab/>
        <w:tab/>
        <w:tab/>
        <w:tab/>
        <w:tab/>
        <w:t xml:space="preserve">             13</w:t>
      </w:r>
    </w:p>
    <w:p w:rsidR="00000000" w:rsidDel="00000000" w:rsidP="00000000" w:rsidRDefault="00000000" w:rsidRPr="00000000" w14:paraId="00000069">
      <w:pPr>
        <w:ind w:right="36" w:firstLine="360"/>
        <w:rPr>
          <w:sz w:val="22"/>
          <w:szCs w:val="22"/>
        </w:rPr>
      </w:pPr>
      <w:r w:rsidDel="00000000" w:rsidR="00000000" w:rsidRPr="00000000">
        <w:rPr>
          <w:sz w:val="22"/>
          <w:szCs w:val="22"/>
          <w:rtl w:val="0"/>
        </w:rPr>
        <w:t xml:space="preserve">Course Numbering System</w:t>
        <w:tab/>
        <w:tab/>
        <w:tab/>
        <w:tab/>
        <w:tab/>
        <w:tab/>
        <w:tab/>
        <w:tab/>
        <w:tab/>
        <w:tab/>
        <w:t xml:space="preserve">13</w:t>
      </w:r>
    </w:p>
    <w:p w:rsidR="00000000" w:rsidDel="00000000" w:rsidP="00000000" w:rsidRDefault="00000000" w:rsidRPr="00000000" w14:paraId="0000006A">
      <w:pPr>
        <w:ind w:right="36" w:firstLine="360"/>
        <w:rPr>
          <w:sz w:val="22"/>
          <w:szCs w:val="22"/>
        </w:rPr>
      </w:pPr>
      <w:r w:rsidDel="00000000" w:rsidR="00000000" w:rsidRPr="00000000">
        <w:rPr>
          <w:sz w:val="22"/>
          <w:szCs w:val="22"/>
          <w:rtl w:val="0"/>
        </w:rPr>
        <w:t xml:space="preserve">GPA in Program of Study</w:t>
        <w:tab/>
        <w:tab/>
        <w:tab/>
        <w:tab/>
        <w:tab/>
        <w:tab/>
        <w:tab/>
        <w:tab/>
        <w:tab/>
        <w:tab/>
        <w:t xml:space="preserve">13</w:t>
      </w:r>
    </w:p>
    <w:p w:rsidR="00000000" w:rsidDel="00000000" w:rsidP="00000000" w:rsidRDefault="00000000" w:rsidRPr="00000000" w14:paraId="0000006B">
      <w:pPr>
        <w:ind w:right="36" w:firstLine="360"/>
        <w:rPr>
          <w:sz w:val="22"/>
          <w:szCs w:val="22"/>
        </w:rPr>
      </w:pPr>
      <w:r w:rsidDel="00000000" w:rsidR="00000000" w:rsidRPr="00000000">
        <w:rPr>
          <w:sz w:val="22"/>
          <w:szCs w:val="22"/>
          <w:rtl w:val="0"/>
        </w:rPr>
        <w:t xml:space="preserve">Maximum Hours of Unsatisfactory Grades</w:t>
        <w:tab/>
        <w:tab/>
        <w:tab/>
        <w:tab/>
        <w:tab/>
        <w:tab/>
        <w:tab/>
        <w:tab/>
        <w:t xml:space="preserve">14</w:t>
      </w:r>
    </w:p>
    <w:p w:rsidR="00000000" w:rsidDel="00000000" w:rsidP="00000000" w:rsidRDefault="00000000" w:rsidRPr="00000000" w14:paraId="0000006C">
      <w:pPr>
        <w:ind w:right="36" w:firstLine="360"/>
        <w:rPr>
          <w:sz w:val="22"/>
          <w:szCs w:val="22"/>
        </w:rPr>
      </w:pPr>
      <w:r w:rsidDel="00000000" w:rsidR="00000000" w:rsidRPr="00000000">
        <w:rPr>
          <w:sz w:val="22"/>
          <w:szCs w:val="22"/>
          <w:rtl w:val="0"/>
        </w:rPr>
        <w:t xml:space="preserve">Review of Performance</w:t>
        <w:tab/>
        <w:tab/>
        <w:tab/>
        <w:tab/>
        <w:tab/>
        <w:tab/>
        <w:tab/>
        <w:tab/>
        <w:tab/>
        <w:tab/>
        <w:t xml:space="preserve">14</w:t>
      </w:r>
    </w:p>
    <w:p w:rsidR="00000000" w:rsidDel="00000000" w:rsidP="00000000" w:rsidRDefault="00000000" w:rsidRPr="00000000" w14:paraId="0000006D">
      <w:pPr>
        <w:ind w:right="36" w:firstLine="360"/>
        <w:rPr>
          <w:sz w:val="22"/>
          <w:szCs w:val="22"/>
        </w:rPr>
      </w:pPr>
      <w:r w:rsidDel="00000000" w:rsidR="00000000" w:rsidRPr="00000000">
        <w:rPr>
          <w:sz w:val="22"/>
          <w:szCs w:val="22"/>
          <w:rtl w:val="0"/>
        </w:rPr>
        <w:t xml:space="preserve">Learning Outcome Assessments</w:t>
        <w:tab/>
        <w:t xml:space="preserve">  </w:t>
        <w:tab/>
        <w:tab/>
        <w:tab/>
        <w:tab/>
        <w:tab/>
        <w:tab/>
        <w:tab/>
        <w:tab/>
        <w:t xml:space="preserve">14</w:t>
      </w:r>
    </w:p>
    <w:p w:rsidR="00000000" w:rsidDel="00000000" w:rsidP="00000000" w:rsidRDefault="00000000" w:rsidRPr="00000000" w14:paraId="0000006E">
      <w:pPr>
        <w:ind w:right="36" w:firstLine="360"/>
        <w:rPr>
          <w:sz w:val="22"/>
          <w:szCs w:val="22"/>
        </w:rPr>
      </w:pPr>
      <w:r w:rsidDel="00000000" w:rsidR="00000000" w:rsidRPr="00000000">
        <w:rPr>
          <w:sz w:val="22"/>
          <w:szCs w:val="22"/>
          <w:rtl w:val="0"/>
        </w:rPr>
        <w:t xml:space="preserve">Grading System</w:t>
        <w:tab/>
        <w:tab/>
        <w:tab/>
        <w:tab/>
        <w:tab/>
        <w:tab/>
        <w:tab/>
        <w:tab/>
        <w:tab/>
        <w:tab/>
        <w:tab/>
        <w:t xml:space="preserve">14</w:t>
      </w:r>
    </w:p>
    <w:p w:rsidR="00000000" w:rsidDel="00000000" w:rsidP="00000000" w:rsidRDefault="00000000" w:rsidRPr="00000000" w14:paraId="0000006F">
      <w:pPr>
        <w:ind w:right="36" w:firstLine="360"/>
        <w:rPr>
          <w:sz w:val="22"/>
          <w:szCs w:val="22"/>
        </w:rPr>
      </w:pPr>
      <w:r w:rsidDel="00000000" w:rsidR="00000000" w:rsidRPr="00000000">
        <w:rPr>
          <w:sz w:val="22"/>
          <w:szCs w:val="22"/>
          <w:rtl w:val="0"/>
        </w:rPr>
        <w:t xml:space="preserve">Grade Reports</w:t>
        <w:tab/>
        <w:tab/>
        <w:tab/>
        <w:tab/>
        <w:tab/>
        <w:tab/>
        <w:tab/>
        <w:tab/>
        <w:tab/>
        <w:tab/>
        <w:tab/>
        <w:t xml:space="preserve">15</w:t>
      </w:r>
    </w:p>
    <w:p w:rsidR="00000000" w:rsidDel="00000000" w:rsidP="00000000" w:rsidRDefault="00000000" w:rsidRPr="00000000" w14:paraId="00000070">
      <w:pPr>
        <w:ind w:left="360" w:right="36" w:firstLine="0"/>
        <w:rPr>
          <w:sz w:val="22"/>
          <w:szCs w:val="22"/>
        </w:rPr>
      </w:pPr>
      <w:r w:rsidDel="00000000" w:rsidR="00000000" w:rsidRPr="00000000">
        <w:rPr>
          <w:sz w:val="22"/>
          <w:szCs w:val="22"/>
          <w:rtl w:val="0"/>
        </w:rPr>
        <w:t xml:space="preserve">Emergency Leave of Absence</w:t>
        <w:tab/>
        <w:tab/>
        <w:tab/>
        <w:tab/>
        <w:tab/>
        <w:tab/>
        <w:tab/>
        <w:tab/>
        <w:tab/>
        <w:t xml:space="preserve">15</w:t>
      </w:r>
    </w:p>
    <w:p w:rsidR="00000000" w:rsidDel="00000000" w:rsidP="00000000" w:rsidRDefault="00000000" w:rsidRPr="00000000" w14:paraId="00000071">
      <w:pPr>
        <w:ind w:left="360" w:right="36" w:firstLine="0"/>
        <w:rPr>
          <w:sz w:val="22"/>
          <w:szCs w:val="22"/>
        </w:rPr>
      </w:pPr>
      <w:r w:rsidDel="00000000" w:rsidR="00000000" w:rsidRPr="00000000">
        <w:rPr>
          <w:sz w:val="22"/>
          <w:szCs w:val="22"/>
          <w:rtl w:val="0"/>
        </w:rPr>
        <w:t xml:space="preserve">Credits (Course)</w:t>
        <w:tab/>
        <w:tab/>
        <w:tab/>
        <w:tab/>
        <w:tab/>
        <w:tab/>
        <w:tab/>
        <w:tab/>
        <w:tab/>
        <w:tab/>
        <w:tab/>
        <w:t xml:space="preserve">15</w:t>
      </w:r>
    </w:p>
    <w:p w:rsidR="00000000" w:rsidDel="00000000" w:rsidP="00000000" w:rsidRDefault="00000000" w:rsidRPr="00000000" w14:paraId="00000072">
      <w:pPr>
        <w:ind w:right="36" w:firstLine="360"/>
        <w:rPr>
          <w:sz w:val="22"/>
          <w:szCs w:val="22"/>
        </w:rPr>
      </w:pPr>
      <w:r w:rsidDel="00000000" w:rsidR="00000000" w:rsidRPr="00000000">
        <w:rPr>
          <w:sz w:val="22"/>
          <w:szCs w:val="22"/>
          <w:rtl w:val="0"/>
        </w:rPr>
        <w:t xml:space="preserve">Course Cancellation</w:t>
        <w:tab/>
        <w:tab/>
        <w:tab/>
        <w:tab/>
        <w:tab/>
        <w:tab/>
        <w:tab/>
        <w:tab/>
        <w:tab/>
        <w:tab/>
        <w:tab/>
        <w:t xml:space="preserve">16</w:t>
      </w:r>
    </w:p>
    <w:p w:rsidR="00000000" w:rsidDel="00000000" w:rsidP="00000000" w:rsidRDefault="00000000" w:rsidRPr="00000000" w14:paraId="00000073">
      <w:pPr>
        <w:ind w:right="36" w:firstLine="360"/>
        <w:rPr>
          <w:sz w:val="22"/>
          <w:szCs w:val="22"/>
        </w:rPr>
      </w:pPr>
      <w:r w:rsidDel="00000000" w:rsidR="00000000" w:rsidRPr="00000000">
        <w:rPr>
          <w:sz w:val="22"/>
          <w:szCs w:val="22"/>
          <w:rtl w:val="0"/>
        </w:rPr>
        <w:t xml:space="preserve">Audit Policy</w:t>
        <w:tab/>
        <w:tab/>
        <w:tab/>
        <w:tab/>
        <w:tab/>
        <w:tab/>
        <w:tab/>
        <w:tab/>
        <w:tab/>
        <w:tab/>
        <w:tab/>
        <w:t xml:space="preserve">16</w:t>
      </w:r>
    </w:p>
    <w:p w:rsidR="00000000" w:rsidDel="00000000" w:rsidP="00000000" w:rsidRDefault="00000000" w:rsidRPr="00000000" w14:paraId="00000074">
      <w:pPr>
        <w:ind w:right="36" w:firstLine="360"/>
        <w:rPr>
          <w:sz w:val="22"/>
          <w:szCs w:val="22"/>
        </w:rPr>
      </w:pPr>
      <w:r w:rsidDel="00000000" w:rsidR="00000000" w:rsidRPr="00000000">
        <w:rPr>
          <w:rtl w:val="0"/>
        </w:rPr>
      </w:r>
    </w:p>
    <w:p w:rsidR="00000000" w:rsidDel="00000000" w:rsidP="00000000" w:rsidRDefault="00000000" w:rsidRPr="00000000" w14:paraId="00000075">
      <w:pPr>
        <w:ind w:right="36"/>
        <w:rPr>
          <w:b w:val="1"/>
          <w:sz w:val="22"/>
          <w:szCs w:val="22"/>
        </w:rPr>
      </w:pPr>
      <w:r w:rsidDel="00000000" w:rsidR="00000000" w:rsidRPr="00000000">
        <w:rPr>
          <w:b w:val="1"/>
          <w:sz w:val="28"/>
          <w:szCs w:val="28"/>
          <w:rtl w:val="0"/>
        </w:rPr>
        <w:t xml:space="preserve">GRIEVANCE POLICY</w:t>
      </w:r>
      <w:r w:rsidDel="00000000" w:rsidR="00000000" w:rsidRPr="00000000">
        <w:rPr>
          <w:sz w:val="28"/>
          <w:szCs w:val="28"/>
          <w:rtl w:val="0"/>
        </w:rPr>
        <w:tab/>
      </w:r>
      <w:r w:rsidDel="00000000" w:rsidR="00000000" w:rsidRPr="00000000">
        <w:rPr>
          <w:sz w:val="22"/>
          <w:szCs w:val="22"/>
          <w:rtl w:val="0"/>
        </w:rPr>
        <w:tab/>
        <w:tab/>
        <w:tab/>
        <w:tab/>
        <w:tab/>
        <w:tab/>
        <w:tab/>
        <w:tab/>
        <w:tab/>
        <w:t xml:space="preserve">16</w:t>
      </w:r>
      <w:r w:rsidDel="00000000" w:rsidR="00000000" w:rsidRPr="00000000">
        <w:rPr>
          <w:rtl w:val="0"/>
        </w:rPr>
      </w:r>
    </w:p>
    <w:p w:rsidR="00000000" w:rsidDel="00000000" w:rsidP="00000000" w:rsidRDefault="00000000" w:rsidRPr="00000000" w14:paraId="00000076">
      <w:pPr>
        <w:ind w:right="36" w:firstLine="360"/>
        <w:rPr>
          <w:sz w:val="22"/>
          <w:szCs w:val="22"/>
        </w:rPr>
      </w:pPr>
      <w:r w:rsidDel="00000000" w:rsidR="00000000" w:rsidRPr="00000000">
        <w:rPr>
          <w:sz w:val="22"/>
          <w:szCs w:val="22"/>
          <w:rtl w:val="0"/>
        </w:rPr>
        <w:t xml:space="preserve">General Information</w:t>
        <w:tab/>
        <w:tab/>
        <w:tab/>
        <w:tab/>
        <w:tab/>
        <w:tab/>
        <w:tab/>
        <w:tab/>
        <w:tab/>
        <w:tab/>
        <w:t xml:space="preserve">16</w:t>
      </w:r>
    </w:p>
    <w:p w:rsidR="00000000" w:rsidDel="00000000" w:rsidP="00000000" w:rsidRDefault="00000000" w:rsidRPr="00000000" w14:paraId="00000077">
      <w:pPr>
        <w:ind w:left="360" w:right="36" w:firstLine="0"/>
        <w:rPr>
          <w:sz w:val="22"/>
          <w:szCs w:val="22"/>
        </w:rPr>
      </w:pPr>
      <w:r w:rsidDel="00000000" w:rsidR="00000000" w:rsidRPr="00000000">
        <w:rPr>
          <w:sz w:val="22"/>
          <w:szCs w:val="22"/>
          <w:rtl w:val="0"/>
        </w:rPr>
        <w:t xml:space="preserve">Exclusions</w:t>
        <w:tab/>
        <w:tab/>
        <w:tab/>
        <w:tab/>
        <w:tab/>
        <w:tab/>
        <w:tab/>
        <w:tab/>
        <w:tab/>
        <w:tab/>
        <w:tab/>
        <w:t xml:space="preserve">             16</w:t>
      </w:r>
    </w:p>
    <w:p w:rsidR="00000000" w:rsidDel="00000000" w:rsidP="00000000" w:rsidRDefault="00000000" w:rsidRPr="00000000" w14:paraId="00000078">
      <w:pPr>
        <w:ind w:left="360" w:right="36" w:firstLine="0"/>
        <w:rPr>
          <w:sz w:val="22"/>
          <w:szCs w:val="22"/>
        </w:rPr>
      </w:pPr>
      <w:r w:rsidDel="00000000" w:rsidR="00000000" w:rsidRPr="00000000">
        <w:rPr>
          <w:sz w:val="22"/>
          <w:szCs w:val="22"/>
          <w:rtl w:val="0"/>
        </w:rPr>
        <w:t xml:space="preserve">Definitions</w:t>
        <w:tab/>
        <w:tab/>
        <w:tab/>
        <w:tab/>
        <w:tab/>
        <w:tab/>
        <w:tab/>
        <w:tab/>
        <w:tab/>
        <w:tab/>
        <w:tab/>
        <w:tab/>
        <w:t xml:space="preserve">16</w:t>
      </w:r>
    </w:p>
    <w:p w:rsidR="00000000" w:rsidDel="00000000" w:rsidP="00000000" w:rsidRDefault="00000000" w:rsidRPr="00000000" w14:paraId="00000079">
      <w:pPr>
        <w:ind w:left="360" w:right="36" w:firstLine="0"/>
        <w:rPr>
          <w:sz w:val="22"/>
          <w:szCs w:val="22"/>
        </w:rPr>
      </w:pPr>
      <w:r w:rsidDel="00000000" w:rsidR="00000000" w:rsidRPr="00000000">
        <w:rPr>
          <w:sz w:val="22"/>
          <w:szCs w:val="22"/>
          <w:rtl w:val="0"/>
        </w:rPr>
        <w:t xml:space="preserve">Informal Resolution of Student Grievances</w:t>
        <w:tab/>
        <w:tab/>
        <w:tab/>
        <w:tab/>
        <w:tab/>
        <w:tab/>
        <w:tab/>
        <w:tab/>
        <w:t xml:space="preserve">17</w:t>
      </w:r>
    </w:p>
    <w:p w:rsidR="00000000" w:rsidDel="00000000" w:rsidP="00000000" w:rsidRDefault="00000000" w:rsidRPr="00000000" w14:paraId="0000007A">
      <w:pPr>
        <w:ind w:left="360" w:right="36" w:firstLine="0"/>
        <w:rPr>
          <w:sz w:val="22"/>
          <w:szCs w:val="22"/>
        </w:rPr>
      </w:pPr>
      <w:r w:rsidDel="00000000" w:rsidR="00000000" w:rsidRPr="00000000">
        <w:rPr>
          <w:sz w:val="22"/>
          <w:szCs w:val="22"/>
          <w:rtl w:val="0"/>
        </w:rPr>
        <w:t xml:space="preserve">Formal Resolution of Student Grievances</w:t>
        <w:tab/>
        <w:tab/>
        <w:tab/>
        <w:tab/>
        <w:tab/>
        <w:tab/>
        <w:tab/>
        <w:tab/>
        <w:t xml:space="preserve">17</w:t>
      </w:r>
    </w:p>
    <w:p w:rsidR="00000000" w:rsidDel="00000000" w:rsidP="00000000" w:rsidRDefault="00000000" w:rsidRPr="00000000" w14:paraId="0000007B">
      <w:pPr>
        <w:ind w:left="360" w:right="36" w:firstLine="0"/>
        <w:rPr>
          <w:sz w:val="22"/>
          <w:szCs w:val="22"/>
        </w:rPr>
      </w:pPr>
      <w:r w:rsidDel="00000000" w:rsidR="00000000" w:rsidRPr="00000000">
        <w:rPr>
          <w:sz w:val="22"/>
          <w:szCs w:val="22"/>
          <w:rtl w:val="0"/>
        </w:rPr>
        <w:t xml:space="preserve">Grievance Appeals</w:t>
        <w:tab/>
        <w:tab/>
        <w:tab/>
        <w:tab/>
        <w:tab/>
        <w:tab/>
        <w:tab/>
        <w:tab/>
        <w:tab/>
        <w:tab/>
        <w:tab/>
        <w:t xml:space="preserve">18</w:t>
      </w:r>
    </w:p>
    <w:p w:rsidR="00000000" w:rsidDel="00000000" w:rsidP="00000000" w:rsidRDefault="00000000" w:rsidRPr="00000000" w14:paraId="0000007C">
      <w:pPr>
        <w:ind w:right="36" w:firstLine="360"/>
        <w:rPr>
          <w:sz w:val="22"/>
          <w:szCs w:val="22"/>
        </w:rPr>
      </w:pPr>
      <w:r w:rsidDel="00000000" w:rsidR="00000000" w:rsidRPr="00000000">
        <w:rPr>
          <w:rtl w:val="0"/>
        </w:rPr>
      </w:r>
    </w:p>
    <w:p w:rsidR="00000000" w:rsidDel="00000000" w:rsidP="00000000" w:rsidRDefault="00000000" w:rsidRPr="00000000" w14:paraId="0000007D">
      <w:pPr>
        <w:ind w:right="36"/>
        <w:rPr>
          <w:sz w:val="22"/>
          <w:szCs w:val="22"/>
        </w:rPr>
      </w:pPr>
      <w:r w:rsidDel="00000000" w:rsidR="00000000" w:rsidRPr="00000000">
        <w:rPr>
          <w:b w:val="1"/>
          <w:sz w:val="28"/>
          <w:szCs w:val="28"/>
          <w:rtl w:val="0"/>
        </w:rPr>
        <w:t xml:space="preserve">STUDENT SERVICES</w:t>
      </w:r>
      <w:r w:rsidDel="00000000" w:rsidR="00000000" w:rsidRPr="00000000">
        <w:rPr>
          <w:sz w:val="20"/>
          <w:szCs w:val="20"/>
          <w:rtl w:val="0"/>
        </w:rPr>
        <w:tab/>
        <w:tab/>
        <w:tab/>
        <w:tab/>
        <w:tab/>
        <w:tab/>
        <w:tab/>
        <w:tab/>
        <w:tab/>
        <w:tab/>
        <w:t xml:space="preserve">18</w:t>
      </w:r>
      <w:r w:rsidDel="00000000" w:rsidR="00000000" w:rsidRPr="00000000">
        <w:rPr>
          <w:rtl w:val="0"/>
        </w:rPr>
      </w:r>
    </w:p>
    <w:p w:rsidR="00000000" w:rsidDel="00000000" w:rsidP="00000000" w:rsidRDefault="00000000" w:rsidRPr="00000000" w14:paraId="0000007E">
      <w:pPr>
        <w:ind w:right="36" w:firstLine="360"/>
        <w:jc w:val="both"/>
        <w:rPr>
          <w:sz w:val="22"/>
          <w:szCs w:val="22"/>
        </w:rPr>
      </w:pPr>
      <w:r w:rsidDel="00000000" w:rsidR="00000000" w:rsidRPr="00000000">
        <w:rPr>
          <w:sz w:val="22"/>
          <w:szCs w:val="22"/>
          <w:rtl w:val="0"/>
        </w:rPr>
        <w:t xml:space="preserve">General Information</w:t>
        <w:tab/>
        <w:tab/>
        <w:tab/>
        <w:tab/>
        <w:tab/>
        <w:tab/>
        <w:tab/>
        <w:tab/>
        <w:tab/>
        <w:tab/>
        <w:t xml:space="preserve">18</w:t>
      </w:r>
    </w:p>
    <w:p w:rsidR="00000000" w:rsidDel="00000000" w:rsidP="00000000" w:rsidRDefault="00000000" w:rsidRPr="00000000" w14:paraId="0000007F">
      <w:pPr>
        <w:ind w:right="36" w:firstLine="360"/>
        <w:rPr>
          <w:sz w:val="22"/>
          <w:szCs w:val="22"/>
        </w:rPr>
      </w:pPr>
      <w:r w:rsidDel="00000000" w:rsidR="00000000" w:rsidRPr="00000000">
        <w:rPr>
          <w:sz w:val="22"/>
          <w:szCs w:val="22"/>
          <w:rtl w:val="0"/>
        </w:rPr>
        <w:t xml:space="preserve">Student Assessment Services</w:t>
        <w:tab/>
        <w:tab/>
        <w:tab/>
        <w:tab/>
        <w:tab/>
        <w:tab/>
        <w:tab/>
        <w:tab/>
        <w:tab/>
        <w:t xml:space="preserve">18</w:t>
      </w:r>
    </w:p>
    <w:p w:rsidR="00000000" w:rsidDel="00000000" w:rsidP="00000000" w:rsidRDefault="00000000" w:rsidRPr="00000000" w14:paraId="00000080">
      <w:pPr>
        <w:ind w:right="36" w:firstLine="360"/>
        <w:rPr>
          <w:sz w:val="22"/>
          <w:szCs w:val="22"/>
        </w:rPr>
      </w:pPr>
      <w:r w:rsidDel="00000000" w:rsidR="00000000" w:rsidRPr="00000000">
        <w:rPr>
          <w:sz w:val="22"/>
          <w:szCs w:val="22"/>
          <w:rtl w:val="0"/>
        </w:rPr>
        <w:t xml:space="preserve">Career/Placement Services</w:t>
        <w:tab/>
        <w:tab/>
        <w:tab/>
        <w:tab/>
        <w:tab/>
        <w:tab/>
        <w:tab/>
        <w:tab/>
        <w:tab/>
        <w:tab/>
        <w:t xml:space="preserve">18</w:t>
      </w:r>
    </w:p>
    <w:p w:rsidR="00000000" w:rsidDel="00000000" w:rsidP="00000000" w:rsidRDefault="00000000" w:rsidRPr="00000000" w14:paraId="00000081">
      <w:pPr>
        <w:ind w:right="36" w:firstLine="360"/>
        <w:rPr>
          <w:sz w:val="22"/>
          <w:szCs w:val="22"/>
        </w:rPr>
      </w:pPr>
      <w:r w:rsidDel="00000000" w:rsidR="00000000" w:rsidRPr="00000000">
        <w:rPr>
          <w:sz w:val="22"/>
          <w:szCs w:val="22"/>
          <w:rtl w:val="0"/>
        </w:rPr>
        <w:t xml:space="preserve">Academic Advising</w:t>
        <w:tab/>
        <w:tab/>
        <w:tab/>
        <w:tab/>
        <w:tab/>
        <w:tab/>
        <w:tab/>
        <w:tab/>
        <w:tab/>
        <w:tab/>
        <w:tab/>
        <w:t xml:space="preserve">18</w:t>
      </w:r>
    </w:p>
    <w:p w:rsidR="00000000" w:rsidDel="00000000" w:rsidP="00000000" w:rsidRDefault="00000000" w:rsidRPr="00000000" w14:paraId="00000082">
      <w:pPr>
        <w:ind w:right="36" w:firstLine="360"/>
        <w:rPr>
          <w:sz w:val="22"/>
          <w:szCs w:val="22"/>
        </w:rPr>
      </w:pPr>
      <w:r w:rsidDel="00000000" w:rsidR="00000000" w:rsidRPr="00000000">
        <w:rPr>
          <w:sz w:val="22"/>
          <w:szCs w:val="22"/>
          <w:rtl w:val="0"/>
        </w:rPr>
        <w:t xml:space="preserve">Library Services</w:t>
        <w:tab/>
        <w:tab/>
        <w:tab/>
        <w:tab/>
        <w:tab/>
        <w:tab/>
        <w:tab/>
        <w:tab/>
        <w:tab/>
        <w:tab/>
        <w:tab/>
        <w:t xml:space="preserve">19</w:t>
      </w:r>
    </w:p>
    <w:p w:rsidR="00000000" w:rsidDel="00000000" w:rsidP="00000000" w:rsidRDefault="00000000" w:rsidRPr="00000000" w14:paraId="00000083">
      <w:pPr>
        <w:ind w:right="36" w:firstLine="360"/>
        <w:rPr>
          <w:sz w:val="22"/>
          <w:szCs w:val="22"/>
        </w:rPr>
      </w:pPr>
      <w:r w:rsidDel="00000000" w:rsidR="00000000" w:rsidRPr="00000000">
        <w:rPr>
          <w:sz w:val="22"/>
          <w:szCs w:val="22"/>
          <w:rtl w:val="0"/>
        </w:rPr>
        <w:t xml:space="preserve">International Student Services</w:t>
        <w:tab/>
        <w:tab/>
        <w:tab/>
        <w:tab/>
        <w:tab/>
        <w:tab/>
        <w:tab/>
        <w:tab/>
        <w:tab/>
        <w:t xml:space="preserve">20</w:t>
      </w:r>
    </w:p>
    <w:p w:rsidR="00000000" w:rsidDel="00000000" w:rsidP="00000000" w:rsidRDefault="00000000" w:rsidRPr="00000000" w14:paraId="00000084">
      <w:pPr>
        <w:ind w:right="36" w:firstLine="360"/>
        <w:rPr>
          <w:sz w:val="22"/>
          <w:szCs w:val="22"/>
        </w:rPr>
      </w:pPr>
      <w:r w:rsidDel="00000000" w:rsidR="00000000" w:rsidRPr="00000000">
        <w:rPr>
          <w:rtl w:val="0"/>
        </w:rPr>
      </w:r>
    </w:p>
    <w:p w:rsidR="00000000" w:rsidDel="00000000" w:rsidP="00000000" w:rsidRDefault="00000000" w:rsidRPr="00000000" w14:paraId="00000085">
      <w:pPr>
        <w:ind w:right="36"/>
        <w:rPr>
          <w:sz w:val="22"/>
          <w:szCs w:val="22"/>
        </w:rPr>
      </w:pPr>
      <w:r w:rsidDel="00000000" w:rsidR="00000000" w:rsidRPr="00000000">
        <w:rPr>
          <w:b w:val="1"/>
          <w:sz w:val="28"/>
          <w:szCs w:val="28"/>
          <w:rtl w:val="0"/>
        </w:rPr>
        <w:t xml:space="preserve">TUITION AND FEES</w:t>
      </w:r>
      <w:r w:rsidDel="00000000" w:rsidR="00000000" w:rsidRPr="00000000">
        <w:rPr>
          <w:sz w:val="20"/>
          <w:szCs w:val="20"/>
          <w:rtl w:val="0"/>
        </w:rPr>
        <w:tab/>
        <w:tab/>
        <w:tab/>
        <w:tab/>
        <w:tab/>
        <w:tab/>
        <w:tab/>
        <w:tab/>
        <w:tab/>
        <w:tab/>
        <w:t xml:space="preserve">20</w:t>
      </w:r>
      <w:r w:rsidDel="00000000" w:rsidR="00000000" w:rsidRPr="00000000">
        <w:rPr>
          <w:rtl w:val="0"/>
        </w:rPr>
      </w:r>
    </w:p>
    <w:p w:rsidR="00000000" w:rsidDel="00000000" w:rsidP="00000000" w:rsidRDefault="00000000" w:rsidRPr="00000000" w14:paraId="00000086">
      <w:pPr>
        <w:ind w:left="360" w:right="36" w:firstLine="0"/>
        <w:rPr>
          <w:sz w:val="22"/>
          <w:szCs w:val="22"/>
        </w:rPr>
      </w:pPr>
      <w:r w:rsidDel="00000000" w:rsidR="00000000" w:rsidRPr="00000000">
        <w:rPr>
          <w:sz w:val="22"/>
          <w:szCs w:val="22"/>
          <w:rtl w:val="0"/>
        </w:rPr>
        <w:t xml:space="preserve">General Information</w:t>
        <w:tab/>
        <w:tab/>
        <w:tab/>
        <w:tab/>
        <w:tab/>
        <w:tab/>
        <w:tab/>
        <w:tab/>
        <w:tab/>
        <w:tab/>
        <w:t xml:space="preserve">20</w:t>
      </w:r>
    </w:p>
    <w:p w:rsidR="00000000" w:rsidDel="00000000" w:rsidP="00000000" w:rsidRDefault="00000000" w:rsidRPr="00000000" w14:paraId="00000087">
      <w:pPr>
        <w:ind w:left="360" w:firstLine="0"/>
        <w:jc w:val="both"/>
        <w:rPr>
          <w:sz w:val="22"/>
          <w:szCs w:val="22"/>
        </w:rPr>
      </w:pPr>
      <w:r w:rsidDel="00000000" w:rsidR="00000000" w:rsidRPr="00000000">
        <w:rPr>
          <w:sz w:val="22"/>
          <w:szCs w:val="22"/>
          <w:rtl w:val="0"/>
        </w:rPr>
        <w:t xml:space="preserve">Payment Options</w:t>
        <w:tab/>
        <w:tab/>
        <w:tab/>
        <w:tab/>
        <w:tab/>
        <w:tab/>
        <w:tab/>
        <w:tab/>
        <w:tab/>
        <w:tab/>
        <w:tab/>
        <w:t xml:space="preserve">20 </w:t>
      </w:r>
    </w:p>
    <w:p w:rsidR="00000000" w:rsidDel="00000000" w:rsidP="00000000" w:rsidRDefault="00000000" w:rsidRPr="00000000" w14:paraId="00000088">
      <w:pPr>
        <w:ind w:left="360" w:firstLine="0"/>
        <w:jc w:val="both"/>
        <w:rPr>
          <w:b w:val="1"/>
          <w:sz w:val="28"/>
          <w:szCs w:val="28"/>
        </w:rPr>
      </w:pPr>
      <w:r w:rsidDel="00000000" w:rsidR="00000000" w:rsidRPr="00000000">
        <w:rPr>
          <w:sz w:val="22"/>
          <w:szCs w:val="22"/>
          <w:rtl w:val="0"/>
        </w:rPr>
        <w:t xml:space="preserve">Course Enrollment Cancellation and Refund Policy</w:t>
      </w:r>
      <w:r w:rsidDel="00000000" w:rsidR="00000000" w:rsidRPr="00000000">
        <w:rPr>
          <w:b w:val="1"/>
          <w:sz w:val="28"/>
          <w:szCs w:val="28"/>
          <w:rtl w:val="0"/>
        </w:rPr>
        <w:tab/>
        <w:tab/>
        <w:tab/>
        <w:tab/>
        <w:tab/>
        <w:tab/>
        <w:tab/>
      </w:r>
      <w:r w:rsidDel="00000000" w:rsidR="00000000" w:rsidRPr="00000000">
        <w:rPr>
          <w:sz w:val="22"/>
          <w:szCs w:val="22"/>
          <w:rtl w:val="0"/>
        </w:rPr>
        <w:t xml:space="preserve">20</w:t>
      </w:r>
      <w:r w:rsidDel="00000000" w:rsidR="00000000" w:rsidRPr="00000000">
        <w:rPr>
          <w:rtl w:val="0"/>
        </w:rPr>
      </w:r>
    </w:p>
    <w:p w:rsidR="00000000" w:rsidDel="00000000" w:rsidP="00000000" w:rsidRDefault="00000000" w:rsidRPr="00000000" w14:paraId="00000089">
      <w:pPr>
        <w:ind w:right="36" w:firstLine="360"/>
        <w:rPr>
          <w:sz w:val="22"/>
          <w:szCs w:val="22"/>
        </w:rPr>
      </w:pPr>
      <w:r w:rsidDel="00000000" w:rsidR="00000000" w:rsidRPr="00000000">
        <w:rPr>
          <w:sz w:val="22"/>
          <w:szCs w:val="22"/>
          <w:rtl w:val="0"/>
        </w:rPr>
        <w:t xml:space="preserve">Program or Course Cancellation</w:t>
        <w:tab/>
        <w:tab/>
        <w:tab/>
        <w:tab/>
        <w:tab/>
        <w:tab/>
        <w:tab/>
        <w:tab/>
        <w:tab/>
        <w:t xml:space="preserve">21</w:t>
      </w:r>
    </w:p>
    <w:p w:rsidR="00000000" w:rsidDel="00000000" w:rsidP="00000000" w:rsidRDefault="00000000" w:rsidRPr="00000000" w14:paraId="0000008A">
      <w:pPr>
        <w:ind w:right="36" w:firstLine="360"/>
        <w:rPr>
          <w:sz w:val="22"/>
          <w:szCs w:val="22"/>
        </w:rPr>
      </w:pPr>
      <w:r w:rsidDel="00000000" w:rsidR="00000000" w:rsidRPr="00000000">
        <w:rPr>
          <w:sz w:val="22"/>
          <w:szCs w:val="22"/>
          <w:rtl w:val="0"/>
        </w:rPr>
        <w:t xml:space="preserve">Financial Assistance</w:t>
        <w:tab/>
        <w:tab/>
        <w:tab/>
        <w:tab/>
        <w:tab/>
        <w:tab/>
        <w:tab/>
        <w:tab/>
        <w:tab/>
        <w:tab/>
        <w:t xml:space="preserve">21</w:t>
      </w:r>
    </w:p>
    <w:p w:rsidR="00000000" w:rsidDel="00000000" w:rsidP="00000000" w:rsidRDefault="00000000" w:rsidRPr="00000000" w14:paraId="0000008B">
      <w:pPr>
        <w:ind w:right="36"/>
        <w:rPr>
          <w:b w:val="1"/>
          <w:sz w:val="28"/>
          <w:szCs w:val="28"/>
        </w:rPr>
      </w:pPr>
      <w:r w:rsidDel="00000000" w:rsidR="00000000" w:rsidRPr="00000000">
        <w:rPr>
          <w:rtl w:val="0"/>
        </w:rPr>
      </w:r>
    </w:p>
    <w:p w:rsidR="00000000" w:rsidDel="00000000" w:rsidP="00000000" w:rsidRDefault="00000000" w:rsidRPr="00000000" w14:paraId="0000008C">
      <w:pPr>
        <w:ind w:right="36"/>
        <w:rPr>
          <w:sz w:val="22"/>
          <w:szCs w:val="22"/>
        </w:rPr>
      </w:pPr>
      <w:r w:rsidDel="00000000" w:rsidR="00000000" w:rsidRPr="00000000">
        <w:rPr>
          <w:b w:val="1"/>
          <w:sz w:val="28"/>
          <w:szCs w:val="28"/>
          <w:rtl w:val="0"/>
        </w:rPr>
        <w:t xml:space="preserve">ONLINE AND TECHNOLOGICAL SUPPORT</w:t>
      </w:r>
      <w:r w:rsidDel="00000000" w:rsidR="00000000" w:rsidRPr="00000000">
        <w:rPr>
          <w:sz w:val="20"/>
          <w:szCs w:val="20"/>
          <w:rtl w:val="0"/>
        </w:rPr>
        <w:tab/>
        <w:tab/>
        <w:tab/>
        <w:tab/>
        <w:tab/>
        <w:t xml:space="preserve">              </w:t>
      </w:r>
      <w:r w:rsidDel="00000000" w:rsidR="00000000" w:rsidRPr="00000000">
        <w:rPr>
          <w:sz w:val="22"/>
          <w:szCs w:val="22"/>
          <w:rtl w:val="0"/>
        </w:rPr>
        <w:t xml:space="preserve">22</w:t>
      </w:r>
    </w:p>
    <w:p w:rsidR="00000000" w:rsidDel="00000000" w:rsidP="00000000" w:rsidRDefault="00000000" w:rsidRPr="00000000" w14:paraId="0000008D">
      <w:pPr>
        <w:ind w:right="36"/>
        <w:rPr>
          <w:b w:val="1"/>
          <w:sz w:val="28"/>
          <w:szCs w:val="28"/>
        </w:rPr>
      </w:pPr>
      <w:r w:rsidDel="00000000" w:rsidR="00000000" w:rsidRPr="00000000">
        <w:rPr>
          <w:rtl w:val="0"/>
        </w:rPr>
      </w:r>
    </w:p>
    <w:p w:rsidR="00000000" w:rsidDel="00000000" w:rsidP="00000000" w:rsidRDefault="00000000" w:rsidRPr="00000000" w14:paraId="0000008E">
      <w:pPr>
        <w:ind w:right="36"/>
        <w:rPr>
          <w:sz w:val="22"/>
          <w:szCs w:val="22"/>
        </w:rPr>
      </w:pPr>
      <w:r w:rsidDel="00000000" w:rsidR="00000000" w:rsidRPr="00000000">
        <w:rPr>
          <w:b w:val="1"/>
          <w:sz w:val="28"/>
          <w:szCs w:val="28"/>
          <w:rtl w:val="0"/>
        </w:rPr>
        <w:t xml:space="preserve">INSTITUTIONAL POLICIES</w:t>
      </w:r>
      <w:r w:rsidDel="00000000" w:rsidR="00000000" w:rsidRPr="00000000">
        <w:rPr>
          <w:sz w:val="20"/>
          <w:szCs w:val="20"/>
          <w:rtl w:val="0"/>
        </w:rPr>
        <w:tab/>
        <w:tab/>
        <w:tab/>
        <w:tab/>
        <w:tab/>
        <w:tab/>
        <w:tab/>
        <w:tab/>
        <w:t xml:space="preserve">22</w:t>
      </w:r>
      <w:r w:rsidDel="00000000" w:rsidR="00000000" w:rsidRPr="00000000">
        <w:rPr>
          <w:rtl w:val="0"/>
        </w:rPr>
      </w:r>
    </w:p>
    <w:p w:rsidR="00000000" w:rsidDel="00000000" w:rsidP="00000000" w:rsidRDefault="00000000" w:rsidRPr="00000000" w14:paraId="0000008F">
      <w:pPr>
        <w:ind w:right="36" w:firstLine="360"/>
        <w:rPr>
          <w:sz w:val="22"/>
          <w:szCs w:val="22"/>
        </w:rPr>
      </w:pPr>
      <w:r w:rsidDel="00000000" w:rsidR="00000000" w:rsidRPr="00000000">
        <w:rPr>
          <w:sz w:val="22"/>
          <w:szCs w:val="22"/>
          <w:rtl w:val="0"/>
        </w:rPr>
        <w:t xml:space="preserve">Address Change Procedures</w:t>
        <w:tab/>
        <w:tab/>
        <w:tab/>
        <w:tab/>
        <w:tab/>
        <w:tab/>
        <w:tab/>
        <w:tab/>
        <w:tab/>
        <w:tab/>
        <w:t xml:space="preserve">22</w:t>
      </w:r>
    </w:p>
    <w:p w:rsidR="00000000" w:rsidDel="00000000" w:rsidP="00000000" w:rsidRDefault="00000000" w:rsidRPr="00000000" w14:paraId="00000090">
      <w:pPr>
        <w:ind w:right="36" w:firstLine="360"/>
        <w:rPr>
          <w:sz w:val="22"/>
          <w:szCs w:val="22"/>
        </w:rPr>
      </w:pPr>
      <w:r w:rsidDel="00000000" w:rsidR="00000000" w:rsidRPr="00000000">
        <w:rPr>
          <w:sz w:val="22"/>
          <w:szCs w:val="22"/>
          <w:rtl w:val="0"/>
        </w:rPr>
        <w:t xml:space="preserve">Name Change Procedures</w:t>
        <w:tab/>
        <w:tab/>
        <w:tab/>
        <w:tab/>
        <w:tab/>
        <w:tab/>
        <w:tab/>
        <w:tab/>
        <w:tab/>
        <w:tab/>
        <w:t xml:space="preserve">22</w:t>
      </w:r>
    </w:p>
    <w:p w:rsidR="00000000" w:rsidDel="00000000" w:rsidP="00000000" w:rsidRDefault="00000000" w:rsidRPr="00000000" w14:paraId="00000091">
      <w:pPr>
        <w:ind w:right="36" w:firstLine="360"/>
        <w:rPr>
          <w:sz w:val="22"/>
          <w:szCs w:val="22"/>
        </w:rPr>
      </w:pPr>
      <w:r w:rsidDel="00000000" w:rsidR="00000000" w:rsidRPr="00000000">
        <w:rPr>
          <w:sz w:val="22"/>
          <w:szCs w:val="22"/>
          <w:rtl w:val="0"/>
        </w:rPr>
        <w:t xml:space="preserve">Change in Student Status</w:t>
        <w:tab/>
        <w:tab/>
        <w:tab/>
        <w:tab/>
        <w:tab/>
        <w:tab/>
        <w:tab/>
        <w:tab/>
        <w:tab/>
        <w:tab/>
        <w:t xml:space="preserve">22</w:t>
      </w:r>
    </w:p>
    <w:p w:rsidR="00000000" w:rsidDel="00000000" w:rsidP="00000000" w:rsidRDefault="00000000" w:rsidRPr="00000000" w14:paraId="00000092">
      <w:pPr>
        <w:ind w:right="36" w:firstLine="360"/>
        <w:rPr>
          <w:sz w:val="22"/>
          <w:szCs w:val="22"/>
        </w:rPr>
      </w:pPr>
      <w:r w:rsidDel="00000000" w:rsidR="00000000" w:rsidRPr="00000000">
        <w:rPr>
          <w:sz w:val="22"/>
          <w:szCs w:val="22"/>
          <w:rtl w:val="0"/>
        </w:rPr>
        <w:t xml:space="preserve">Enrollment Certification</w:t>
        <w:tab/>
        <w:tab/>
        <w:tab/>
        <w:tab/>
        <w:tab/>
        <w:tab/>
        <w:tab/>
        <w:tab/>
        <w:tab/>
        <w:tab/>
        <w:t xml:space="preserve">22</w:t>
      </w:r>
    </w:p>
    <w:p w:rsidR="00000000" w:rsidDel="00000000" w:rsidP="00000000" w:rsidRDefault="00000000" w:rsidRPr="00000000" w14:paraId="00000093">
      <w:pPr>
        <w:ind w:right="36" w:firstLine="360"/>
        <w:rPr>
          <w:sz w:val="22"/>
          <w:szCs w:val="22"/>
        </w:rPr>
      </w:pPr>
      <w:r w:rsidDel="00000000" w:rsidR="00000000" w:rsidRPr="00000000">
        <w:rPr>
          <w:sz w:val="22"/>
          <w:szCs w:val="22"/>
          <w:rtl w:val="0"/>
        </w:rPr>
        <w:t xml:space="preserve">Student Records</w:t>
        <w:tab/>
        <w:tab/>
        <w:tab/>
        <w:tab/>
        <w:tab/>
        <w:tab/>
        <w:tab/>
        <w:tab/>
        <w:tab/>
        <w:tab/>
        <w:tab/>
        <w:t xml:space="preserve">23</w:t>
      </w:r>
    </w:p>
    <w:p w:rsidR="00000000" w:rsidDel="00000000" w:rsidP="00000000" w:rsidRDefault="00000000" w:rsidRPr="00000000" w14:paraId="00000094">
      <w:pPr>
        <w:ind w:right="36" w:firstLine="360"/>
        <w:rPr>
          <w:sz w:val="22"/>
          <w:szCs w:val="22"/>
        </w:rPr>
      </w:pPr>
      <w:r w:rsidDel="00000000" w:rsidR="00000000" w:rsidRPr="00000000">
        <w:rPr>
          <w:sz w:val="22"/>
          <w:szCs w:val="22"/>
          <w:rtl w:val="0"/>
        </w:rPr>
        <w:t xml:space="preserve">Transcripts</w:t>
        <w:tab/>
        <w:tab/>
        <w:tab/>
        <w:tab/>
        <w:tab/>
        <w:tab/>
        <w:tab/>
        <w:tab/>
        <w:tab/>
        <w:tab/>
        <w:tab/>
        <w:tab/>
        <w:t xml:space="preserve">23</w:t>
      </w:r>
    </w:p>
    <w:p w:rsidR="00000000" w:rsidDel="00000000" w:rsidP="00000000" w:rsidRDefault="00000000" w:rsidRPr="00000000" w14:paraId="00000095">
      <w:pPr>
        <w:ind w:right="36" w:firstLine="360"/>
        <w:rPr>
          <w:sz w:val="22"/>
          <w:szCs w:val="22"/>
        </w:rPr>
      </w:pPr>
      <w:r w:rsidDel="00000000" w:rsidR="00000000" w:rsidRPr="00000000">
        <w:rPr>
          <w:sz w:val="22"/>
          <w:szCs w:val="22"/>
          <w:rtl w:val="0"/>
        </w:rPr>
        <w:t xml:space="preserve">Confidentiality, Release of Student Records and the Right to Review</w:t>
        <w:tab/>
        <w:tab/>
        <w:tab/>
        <w:tab/>
        <w:tab/>
        <w:t xml:space="preserve">23</w:t>
      </w:r>
    </w:p>
    <w:p w:rsidR="00000000" w:rsidDel="00000000" w:rsidP="00000000" w:rsidRDefault="00000000" w:rsidRPr="00000000" w14:paraId="00000096">
      <w:pPr>
        <w:ind w:right="36" w:firstLine="360"/>
        <w:rPr>
          <w:sz w:val="22"/>
          <w:szCs w:val="22"/>
        </w:rPr>
      </w:pPr>
      <w:r w:rsidDel="00000000" w:rsidR="00000000" w:rsidRPr="00000000">
        <w:rPr>
          <w:sz w:val="22"/>
          <w:szCs w:val="22"/>
          <w:rtl w:val="0"/>
        </w:rPr>
        <w:t xml:space="preserve">Personal and Professional Conduct    </w:t>
        <w:tab/>
        <w:tab/>
        <w:tab/>
        <w:tab/>
        <w:tab/>
        <w:tab/>
        <w:tab/>
        <w:tab/>
        <w:t xml:space="preserve">23</w:t>
      </w:r>
    </w:p>
    <w:p w:rsidR="00000000" w:rsidDel="00000000" w:rsidP="00000000" w:rsidRDefault="00000000" w:rsidRPr="00000000" w14:paraId="00000097">
      <w:pPr>
        <w:ind w:right="36" w:firstLine="360"/>
        <w:rPr>
          <w:sz w:val="22"/>
          <w:szCs w:val="22"/>
        </w:rPr>
      </w:pPr>
      <w:r w:rsidDel="00000000" w:rsidR="00000000" w:rsidRPr="00000000">
        <w:rPr>
          <w:sz w:val="22"/>
          <w:szCs w:val="22"/>
          <w:rtl w:val="0"/>
        </w:rPr>
        <w:t xml:space="preserve">Leave of Absence/Withdrawal                                                                                                                   24</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right" w:leader="none" w:pos="10088"/>
        </w:tabs>
        <w:ind w:left="240" w:firstLine="0"/>
        <w:rPr>
          <w:color w:val="000000"/>
        </w:rPr>
      </w:pPr>
      <w:r w:rsidDel="00000000" w:rsidR="00000000" w:rsidRPr="00000000">
        <w:rPr>
          <w:color w:val="000000"/>
          <w:rtl w:val="0"/>
        </w:rPr>
        <w:t xml:space="preserve">  </w:t>
      </w:r>
      <w:hyperlink w:anchor="_heading=h.y1p3dfn23uqq">
        <w:r w:rsidDel="00000000" w:rsidR="00000000" w:rsidRPr="00000000">
          <w:rPr>
            <w:color w:val="000000"/>
            <w:rtl w:val="0"/>
          </w:rPr>
          <w:t xml:space="preserve">Suspension or Dismissal </w:t>
        </w:r>
      </w:hyperlink>
      <w:r w:rsidDel="00000000" w:rsidR="00000000" w:rsidRPr="00000000">
        <w:rPr>
          <w:color w:val="000000"/>
          <w:rtl w:val="0"/>
        </w:rPr>
        <w:t xml:space="preserve">                                                                                                              </w:t>
      </w:r>
      <w:r w:rsidDel="00000000" w:rsidR="00000000" w:rsidRPr="00000000">
        <w:rPr>
          <w:color w:val="000000"/>
          <w:sz w:val="22"/>
          <w:szCs w:val="22"/>
          <w:rtl w:val="0"/>
        </w:rPr>
        <w:t xml:space="preserve">24</w:t>
      </w:r>
      <w:r w:rsidDel="00000000" w:rsidR="00000000" w:rsidRPr="00000000">
        <w:rPr>
          <w:rtl w:val="0"/>
        </w:rPr>
      </w:r>
    </w:p>
    <w:p w:rsidR="00000000" w:rsidDel="00000000" w:rsidP="00000000" w:rsidRDefault="00000000" w:rsidRPr="00000000" w14:paraId="00000099">
      <w:pPr>
        <w:ind w:right="36" w:firstLine="360"/>
        <w:rPr>
          <w:sz w:val="22"/>
          <w:szCs w:val="22"/>
        </w:rPr>
      </w:pPr>
      <w:r w:rsidDel="00000000" w:rsidR="00000000" w:rsidRPr="00000000">
        <w:rPr>
          <w:sz w:val="22"/>
          <w:szCs w:val="22"/>
          <w:rtl w:val="0"/>
        </w:rPr>
        <w:t xml:space="preserve">Intellectual Property Rights</w:t>
        <w:tab/>
        <w:tab/>
        <w:tab/>
        <w:tab/>
        <w:tab/>
        <w:tab/>
        <w:tab/>
        <w:tab/>
        <w:tab/>
        <w:tab/>
        <w:t xml:space="preserve">24</w:t>
      </w:r>
    </w:p>
    <w:p w:rsidR="00000000" w:rsidDel="00000000" w:rsidP="00000000" w:rsidRDefault="00000000" w:rsidRPr="00000000" w14:paraId="0000009A">
      <w:pPr>
        <w:ind w:right="36" w:firstLine="360"/>
        <w:rPr>
          <w:sz w:val="22"/>
          <w:szCs w:val="22"/>
        </w:rPr>
      </w:pPr>
      <w:r w:rsidDel="00000000" w:rsidR="00000000" w:rsidRPr="00000000">
        <w:rPr>
          <w:sz w:val="22"/>
          <w:szCs w:val="22"/>
          <w:rtl w:val="0"/>
        </w:rPr>
        <w:t xml:space="preserve">Harassment Policy</w:t>
        <w:tab/>
        <w:tab/>
        <w:tab/>
        <w:tab/>
        <w:tab/>
        <w:tab/>
        <w:tab/>
        <w:tab/>
        <w:tab/>
        <w:tab/>
        <w:tab/>
        <w:t xml:space="preserve">25</w:t>
      </w:r>
    </w:p>
    <w:p w:rsidR="00000000" w:rsidDel="00000000" w:rsidP="00000000" w:rsidRDefault="00000000" w:rsidRPr="00000000" w14:paraId="0000009B">
      <w:pPr>
        <w:ind w:right="36" w:firstLine="360"/>
        <w:rPr>
          <w:sz w:val="22"/>
          <w:szCs w:val="22"/>
        </w:rPr>
      </w:pPr>
      <w:r w:rsidDel="00000000" w:rsidR="00000000" w:rsidRPr="00000000">
        <w:rPr>
          <w:sz w:val="22"/>
          <w:szCs w:val="22"/>
          <w:rtl w:val="0"/>
        </w:rPr>
        <w:t xml:space="preserve">Americans with Disability Act of 1990/Rehabilitation Act of 1973, Section 5041</w:t>
        <w:tab/>
        <w:tab/>
        <w:tab/>
        <w:t xml:space="preserve">25</w:t>
      </w:r>
    </w:p>
    <w:p w:rsidR="00000000" w:rsidDel="00000000" w:rsidP="00000000" w:rsidRDefault="00000000" w:rsidRPr="00000000" w14:paraId="0000009C">
      <w:pPr>
        <w:ind w:right="36" w:firstLine="360"/>
        <w:rPr>
          <w:sz w:val="22"/>
          <w:szCs w:val="22"/>
        </w:rPr>
      </w:pPr>
      <w:r w:rsidDel="00000000" w:rsidR="00000000" w:rsidRPr="00000000">
        <w:rPr>
          <w:sz w:val="22"/>
          <w:szCs w:val="22"/>
          <w:rtl w:val="0"/>
        </w:rPr>
        <w:t xml:space="preserve">Family Education Rights and Privacy Act of 1974 (FERPA)</w:t>
        <w:tab/>
        <w:tab/>
        <w:tab/>
        <w:tab/>
        <w:tab/>
        <w:tab/>
        <w:t xml:space="preserve">25</w:t>
      </w:r>
    </w:p>
    <w:p w:rsidR="00000000" w:rsidDel="00000000" w:rsidP="00000000" w:rsidRDefault="00000000" w:rsidRPr="00000000" w14:paraId="0000009D">
      <w:pPr>
        <w:tabs>
          <w:tab w:val="right" w:leader="none" w:pos="10080"/>
        </w:tabs>
        <w:ind w:right="36" w:firstLine="360"/>
        <w:rPr>
          <w:sz w:val="22"/>
          <w:szCs w:val="22"/>
        </w:rPr>
      </w:pPr>
      <w:r w:rsidDel="00000000" w:rsidR="00000000" w:rsidRPr="00000000">
        <w:rPr>
          <w:sz w:val="22"/>
          <w:szCs w:val="22"/>
          <w:rtl w:val="0"/>
        </w:rPr>
        <w:t xml:space="preserve">Anti-Hazing Policy   </w:t>
        <w:tab/>
        <w:t xml:space="preserve">                                                                                                                                </w:t>
      </w:r>
    </w:p>
    <w:p w:rsidR="00000000" w:rsidDel="00000000" w:rsidP="00000000" w:rsidRDefault="00000000" w:rsidRPr="00000000" w14:paraId="0000009E">
      <w:pPr>
        <w:tabs>
          <w:tab w:val="right" w:leader="none" w:pos="10080"/>
        </w:tabs>
        <w:ind w:right="36" w:firstLine="360"/>
        <w:rPr>
          <w:sz w:val="22"/>
          <w:szCs w:val="22"/>
        </w:rPr>
      </w:pPr>
      <w:r w:rsidDel="00000000" w:rsidR="00000000" w:rsidRPr="00000000">
        <w:rPr>
          <w:sz w:val="22"/>
          <w:szCs w:val="22"/>
          <w:rtl w:val="0"/>
        </w:rPr>
        <w:t xml:space="preserve">Honor Code                                                                                                                                                26</w:t>
      </w:r>
    </w:p>
    <w:p w:rsidR="00000000" w:rsidDel="00000000" w:rsidP="00000000" w:rsidRDefault="00000000" w:rsidRPr="00000000" w14:paraId="0000009F">
      <w:pPr>
        <w:ind w:right="36" w:firstLine="360"/>
        <w:rPr>
          <w:sz w:val="22"/>
          <w:szCs w:val="22"/>
        </w:rPr>
      </w:pPr>
      <w:r w:rsidDel="00000000" w:rsidR="00000000" w:rsidRPr="00000000">
        <w:rPr>
          <w:sz w:val="22"/>
          <w:szCs w:val="22"/>
          <w:rtl w:val="0"/>
        </w:rPr>
        <w:t xml:space="preserve">Compliance with University Policies</w:t>
        <w:tab/>
        <w:tab/>
        <w:tab/>
        <w:tab/>
        <w:tab/>
        <w:tab/>
        <w:tab/>
        <w:tab/>
        <w:t xml:space="preserve">26</w:t>
      </w:r>
    </w:p>
    <w:p w:rsidR="00000000" w:rsidDel="00000000" w:rsidP="00000000" w:rsidRDefault="00000000" w:rsidRPr="00000000" w14:paraId="000000A0">
      <w:pPr>
        <w:ind w:right="36" w:firstLine="360"/>
        <w:rPr>
          <w:sz w:val="22"/>
          <w:szCs w:val="22"/>
        </w:rPr>
      </w:pPr>
      <w:r w:rsidDel="00000000" w:rsidR="00000000" w:rsidRPr="00000000">
        <w:rPr>
          <w:sz w:val="22"/>
          <w:szCs w:val="22"/>
          <w:rtl w:val="0"/>
        </w:rPr>
        <w:t xml:space="preserve">Complaints</w:t>
        <w:tab/>
        <w:tab/>
        <w:tab/>
        <w:tab/>
        <w:tab/>
        <w:tab/>
        <w:tab/>
        <w:tab/>
        <w:tab/>
        <w:tab/>
        <w:tab/>
        <w:tab/>
        <w:t xml:space="preserve">26</w:t>
      </w:r>
    </w:p>
    <w:p w:rsidR="00000000" w:rsidDel="00000000" w:rsidP="00000000" w:rsidRDefault="00000000" w:rsidRPr="00000000" w14:paraId="000000A1">
      <w:pPr>
        <w:ind w:right="36" w:firstLine="360"/>
        <w:rPr>
          <w:sz w:val="22"/>
          <w:szCs w:val="22"/>
        </w:rPr>
      </w:pPr>
      <w:r w:rsidDel="00000000" w:rsidR="00000000" w:rsidRPr="00000000">
        <w:rPr>
          <w:sz w:val="22"/>
          <w:szCs w:val="22"/>
          <w:rtl w:val="0"/>
        </w:rPr>
        <w:t xml:space="preserve">Statement of Legal Control</w:t>
        <w:tab/>
        <w:tab/>
        <w:tab/>
        <w:tab/>
        <w:tab/>
        <w:tab/>
        <w:tab/>
        <w:tab/>
        <w:tab/>
        <w:tab/>
        <w:t xml:space="preserve">27</w:t>
      </w:r>
    </w:p>
    <w:p w:rsidR="00000000" w:rsidDel="00000000" w:rsidP="00000000" w:rsidRDefault="00000000" w:rsidRPr="00000000" w14:paraId="000000A2">
      <w:pPr>
        <w:ind w:right="36" w:firstLine="360"/>
        <w:rPr>
          <w:sz w:val="22"/>
          <w:szCs w:val="22"/>
        </w:rPr>
      </w:pPr>
      <w:r w:rsidDel="00000000" w:rsidR="00000000" w:rsidRPr="00000000">
        <w:rPr>
          <w:sz w:val="22"/>
          <w:szCs w:val="22"/>
          <w:rtl w:val="0"/>
        </w:rPr>
        <w:t xml:space="preserve">Course Evaluations</w:t>
        <w:tab/>
        <w:tab/>
        <w:tab/>
        <w:tab/>
        <w:tab/>
        <w:tab/>
        <w:tab/>
        <w:tab/>
        <w:tab/>
        <w:tab/>
        <w:tab/>
        <w:t xml:space="preserve">27</w:t>
      </w:r>
    </w:p>
    <w:p w:rsidR="00000000" w:rsidDel="00000000" w:rsidP="00000000" w:rsidRDefault="00000000" w:rsidRPr="00000000" w14:paraId="000000A3">
      <w:pPr>
        <w:ind w:right="36"/>
        <w:rPr>
          <w:b w:val="1"/>
          <w:sz w:val="22"/>
          <w:szCs w:val="22"/>
        </w:rPr>
      </w:pPr>
      <w:r w:rsidDel="00000000" w:rsidR="00000000" w:rsidRPr="00000000">
        <w:rPr>
          <w:b w:val="1"/>
          <w:sz w:val="28"/>
          <w:szCs w:val="28"/>
          <w:rtl w:val="0"/>
        </w:rPr>
        <w:t xml:space="preserve">A MESSAGE FROM THE DEAN OF GRADUATE STUDIES</w:t>
      </w:r>
      <w:r w:rsidDel="00000000" w:rsidR="00000000" w:rsidRPr="00000000">
        <w:rPr>
          <w:sz w:val="28"/>
          <w:szCs w:val="28"/>
          <w:rtl w:val="0"/>
        </w:rPr>
        <w:tab/>
        <w:tab/>
        <w:tab/>
      </w:r>
      <w:r w:rsidDel="00000000" w:rsidR="00000000" w:rsidRPr="00000000">
        <w:rPr>
          <w:sz w:val="22"/>
          <w:szCs w:val="22"/>
          <w:rtl w:val="0"/>
        </w:rPr>
        <w:t xml:space="preserve">28</w:t>
      </w:r>
      <w:r w:rsidDel="00000000" w:rsidR="00000000" w:rsidRPr="00000000">
        <w:rPr>
          <w:rtl w:val="0"/>
        </w:rPr>
      </w:r>
    </w:p>
    <w:p w:rsidR="00000000" w:rsidDel="00000000" w:rsidP="00000000" w:rsidRDefault="00000000" w:rsidRPr="00000000" w14:paraId="000000A4">
      <w:pPr>
        <w:ind w:right="36"/>
        <w:rPr>
          <w:b w:val="1"/>
          <w:sz w:val="28"/>
          <w:szCs w:val="28"/>
        </w:rPr>
      </w:pPr>
      <w:r w:rsidDel="00000000" w:rsidR="00000000" w:rsidRPr="00000000">
        <w:rPr>
          <w:rtl w:val="0"/>
        </w:rPr>
      </w:r>
    </w:p>
    <w:p w:rsidR="00000000" w:rsidDel="00000000" w:rsidP="00000000" w:rsidRDefault="00000000" w:rsidRPr="00000000" w14:paraId="000000A5">
      <w:pPr>
        <w:ind w:right="36"/>
        <w:rPr>
          <w:sz w:val="22"/>
          <w:szCs w:val="22"/>
        </w:rPr>
      </w:pPr>
      <w:r w:rsidDel="00000000" w:rsidR="00000000" w:rsidRPr="00000000">
        <w:rPr>
          <w:b w:val="1"/>
          <w:sz w:val="28"/>
          <w:szCs w:val="28"/>
          <w:rtl w:val="0"/>
        </w:rPr>
        <w:t xml:space="preserve">GRADUATE DEGREE PROGRAMS</w:t>
      </w:r>
      <w:r w:rsidDel="00000000" w:rsidR="00000000" w:rsidRPr="00000000">
        <w:rPr>
          <w:sz w:val="20"/>
          <w:szCs w:val="20"/>
          <w:rtl w:val="0"/>
        </w:rPr>
        <w:tab/>
        <w:tab/>
        <w:tab/>
        <w:tab/>
        <w:tab/>
        <w:tab/>
        <w:tab/>
        <w:t xml:space="preserve">29</w:t>
      </w:r>
      <w:r w:rsidDel="00000000" w:rsidR="00000000" w:rsidRPr="00000000">
        <w:rPr>
          <w:rtl w:val="0"/>
        </w:rPr>
      </w:r>
    </w:p>
    <w:p w:rsidR="00000000" w:rsidDel="00000000" w:rsidP="00000000" w:rsidRDefault="00000000" w:rsidRPr="00000000" w14:paraId="000000A6">
      <w:pPr>
        <w:ind w:right="36"/>
        <w:rPr>
          <w:sz w:val="22"/>
          <w:szCs w:val="22"/>
        </w:rPr>
      </w:pPr>
      <w:r w:rsidDel="00000000" w:rsidR="00000000" w:rsidRPr="00000000">
        <w:rPr>
          <w:rtl w:val="0"/>
        </w:rPr>
      </w:r>
    </w:p>
    <w:p w:rsidR="00000000" w:rsidDel="00000000" w:rsidP="00000000" w:rsidRDefault="00000000" w:rsidRPr="00000000" w14:paraId="000000A7">
      <w:pPr>
        <w:ind w:right="36"/>
        <w:rPr>
          <w:sz w:val="20"/>
          <w:szCs w:val="20"/>
        </w:rPr>
      </w:pPr>
      <w:r w:rsidDel="00000000" w:rsidR="00000000" w:rsidRPr="00000000">
        <w:rPr>
          <w:b w:val="1"/>
          <w:sz w:val="22"/>
          <w:szCs w:val="22"/>
          <w:rtl w:val="0"/>
        </w:rPr>
        <w:t xml:space="preserve">Master of Science in Health Practices (MS)</w:t>
      </w:r>
      <w:r w:rsidDel="00000000" w:rsidR="00000000" w:rsidRPr="00000000">
        <w:rPr>
          <w:sz w:val="20"/>
          <w:szCs w:val="20"/>
          <w:rtl w:val="0"/>
        </w:rPr>
        <w:tab/>
        <w:tab/>
        <w:tab/>
        <w:tab/>
        <w:tab/>
        <w:tab/>
        <w:tab/>
        <w:tab/>
        <w:t xml:space="preserve">29</w:t>
      </w:r>
    </w:p>
    <w:p w:rsidR="00000000" w:rsidDel="00000000" w:rsidP="00000000" w:rsidRDefault="00000000" w:rsidRPr="00000000" w14:paraId="000000A8">
      <w:pPr>
        <w:ind w:right="36" w:firstLine="360"/>
        <w:rPr>
          <w:sz w:val="22"/>
          <w:szCs w:val="22"/>
        </w:rPr>
      </w:pPr>
      <w:r w:rsidDel="00000000" w:rsidR="00000000" w:rsidRPr="00000000">
        <w:rPr>
          <w:sz w:val="22"/>
          <w:szCs w:val="22"/>
          <w:rtl w:val="0"/>
        </w:rPr>
        <w:t xml:space="preserve">Program Objectives</w:t>
        <w:tab/>
        <w:tab/>
        <w:tab/>
        <w:tab/>
        <w:tab/>
        <w:tab/>
        <w:tab/>
        <w:tab/>
        <w:tab/>
        <w:tab/>
        <w:tab/>
        <w:t xml:space="preserve">29</w:t>
      </w:r>
    </w:p>
    <w:p w:rsidR="00000000" w:rsidDel="00000000" w:rsidP="00000000" w:rsidRDefault="00000000" w:rsidRPr="00000000" w14:paraId="000000A9">
      <w:pPr>
        <w:ind w:right="36" w:firstLine="360"/>
        <w:rPr>
          <w:sz w:val="22"/>
          <w:szCs w:val="22"/>
        </w:rPr>
      </w:pPr>
      <w:r w:rsidDel="00000000" w:rsidR="00000000" w:rsidRPr="00000000">
        <w:rPr>
          <w:sz w:val="22"/>
          <w:szCs w:val="22"/>
          <w:rtl w:val="0"/>
        </w:rPr>
        <w:t xml:space="preserve">Program Information</w:t>
        <w:tab/>
        <w:tab/>
        <w:tab/>
        <w:tab/>
        <w:tab/>
        <w:tab/>
        <w:tab/>
        <w:tab/>
        <w:tab/>
        <w:tab/>
        <w:t xml:space="preserve">29</w:t>
      </w:r>
    </w:p>
    <w:p w:rsidR="00000000" w:rsidDel="00000000" w:rsidP="00000000" w:rsidRDefault="00000000" w:rsidRPr="00000000" w14:paraId="000000AA">
      <w:pPr>
        <w:ind w:right="36" w:firstLine="360"/>
        <w:rPr>
          <w:sz w:val="22"/>
          <w:szCs w:val="22"/>
        </w:rPr>
      </w:pPr>
      <w:r w:rsidDel="00000000" w:rsidR="00000000" w:rsidRPr="00000000">
        <w:rPr>
          <w:sz w:val="22"/>
          <w:szCs w:val="22"/>
          <w:rtl w:val="0"/>
        </w:rPr>
        <w:t xml:space="preserve">Admission Requirements</w:t>
        <w:tab/>
        <w:tab/>
        <w:tab/>
        <w:tab/>
        <w:tab/>
        <w:tab/>
        <w:tab/>
        <w:tab/>
        <w:tab/>
        <w:tab/>
        <w:t xml:space="preserve">29</w:t>
      </w:r>
    </w:p>
    <w:p w:rsidR="00000000" w:rsidDel="00000000" w:rsidP="00000000" w:rsidRDefault="00000000" w:rsidRPr="00000000" w14:paraId="000000AB">
      <w:pPr>
        <w:ind w:right="36" w:firstLine="360"/>
        <w:rPr>
          <w:sz w:val="22"/>
          <w:szCs w:val="22"/>
        </w:rPr>
      </w:pPr>
      <w:r w:rsidDel="00000000" w:rsidR="00000000" w:rsidRPr="00000000">
        <w:rPr>
          <w:sz w:val="22"/>
          <w:szCs w:val="22"/>
          <w:rtl w:val="0"/>
        </w:rPr>
        <w:t xml:space="preserve">Curriculum and Schedule</w:t>
        <w:tab/>
        <w:tab/>
        <w:tab/>
        <w:tab/>
        <w:tab/>
        <w:tab/>
        <w:tab/>
        <w:tab/>
        <w:tab/>
        <w:tab/>
        <w:t xml:space="preserve">29</w:t>
      </w:r>
    </w:p>
    <w:p w:rsidR="00000000" w:rsidDel="00000000" w:rsidP="00000000" w:rsidRDefault="00000000" w:rsidRPr="00000000" w14:paraId="000000AC">
      <w:pPr>
        <w:ind w:right="36" w:firstLine="360"/>
        <w:rPr>
          <w:sz w:val="22"/>
          <w:szCs w:val="22"/>
        </w:rPr>
      </w:pPr>
      <w:r w:rsidDel="00000000" w:rsidR="00000000" w:rsidRPr="00000000">
        <w:rPr>
          <w:sz w:val="22"/>
          <w:szCs w:val="22"/>
          <w:rtl w:val="0"/>
        </w:rPr>
        <w:t xml:space="preserve">Academic Degree Requirements</w:t>
        <w:tab/>
        <w:tab/>
        <w:tab/>
        <w:tab/>
        <w:tab/>
        <w:tab/>
        <w:tab/>
        <w:tab/>
        <w:tab/>
        <w:t xml:space="preserve">30</w:t>
      </w:r>
    </w:p>
    <w:p w:rsidR="00000000" w:rsidDel="00000000" w:rsidP="00000000" w:rsidRDefault="00000000" w:rsidRPr="00000000" w14:paraId="000000AD">
      <w:pPr>
        <w:ind w:right="36" w:firstLine="360"/>
        <w:rPr>
          <w:sz w:val="22"/>
          <w:szCs w:val="22"/>
        </w:rPr>
      </w:pPr>
      <w:r w:rsidDel="00000000" w:rsidR="00000000" w:rsidRPr="00000000">
        <w:rPr>
          <w:sz w:val="22"/>
          <w:szCs w:val="22"/>
          <w:rtl w:val="0"/>
        </w:rPr>
        <w:t xml:space="preserve">Course Descriptions</w:t>
        <w:tab/>
        <w:tab/>
        <w:tab/>
        <w:tab/>
        <w:tab/>
        <w:tab/>
        <w:tab/>
        <w:tab/>
        <w:tab/>
        <w:tab/>
        <w:tab/>
        <w:t xml:space="preserve">30</w:t>
      </w:r>
    </w:p>
    <w:p w:rsidR="00000000" w:rsidDel="00000000" w:rsidP="00000000" w:rsidRDefault="00000000" w:rsidRPr="00000000" w14:paraId="000000AE">
      <w:pPr>
        <w:ind w:right="36" w:firstLine="360"/>
        <w:rPr>
          <w:sz w:val="22"/>
          <w:szCs w:val="22"/>
        </w:rPr>
      </w:pPr>
      <w:r w:rsidDel="00000000" w:rsidR="00000000" w:rsidRPr="00000000">
        <w:rPr>
          <w:sz w:val="22"/>
          <w:szCs w:val="22"/>
          <w:rtl w:val="0"/>
        </w:rPr>
        <w:t xml:space="preserve">Advisory Council (MS)                                                                                                                             33</w:t>
      </w:r>
    </w:p>
    <w:p w:rsidR="00000000" w:rsidDel="00000000" w:rsidP="00000000" w:rsidRDefault="00000000" w:rsidRPr="00000000" w14:paraId="000000AF">
      <w:pPr>
        <w:ind w:right="36" w:firstLine="360"/>
        <w:rPr>
          <w:sz w:val="22"/>
          <w:szCs w:val="22"/>
        </w:rPr>
      </w:pPr>
      <w:r w:rsidDel="00000000" w:rsidR="00000000" w:rsidRPr="00000000">
        <w:rPr>
          <w:rtl w:val="0"/>
        </w:rPr>
      </w:r>
    </w:p>
    <w:p w:rsidR="00000000" w:rsidDel="00000000" w:rsidP="00000000" w:rsidRDefault="00000000" w:rsidRPr="00000000" w14:paraId="000000B0">
      <w:pPr>
        <w:ind w:right="36"/>
        <w:jc w:val="both"/>
        <w:rPr>
          <w:b w:val="1"/>
          <w:sz w:val="22"/>
          <w:szCs w:val="22"/>
        </w:rPr>
      </w:pPr>
      <w:r w:rsidDel="00000000" w:rsidR="00000000" w:rsidRPr="00000000">
        <w:rPr>
          <w:b w:val="1"/>
          <w:sz w:val="22"/>
          <w:szCs w:val="22"/>
          <w:rtl w:val="0"/>
        </w:rPr>
        <w:t xml:space="preserve">Doctor of Science in Health Medicine (DSc</w:t>
      </w:r>
      <w:r w:rsidDel="00000000" w:rsidR="00000000" w:rsidRPr="00000000">
        <w:rPr>
          <w:sz w:val="22"/>
          <w:szCs w:val="22"/>
          <w:rtl w:val="0"/>
        </w:rPr>
        <w:t xml:space="preserve">)</w:t>
        <w:tab/>
        <w:tab/>
        <w:tab/>
        <w:tab/>
        <w:tab/>
        <w:tab/>
        <w:tab/>
        <w:tab/>
        <w:t xml:space="preserve">33</w:t>
      </w:r>
      <w:r w:rsidDel="00000000" w:rsidR="00000000" w:rsidRPr="00000000">
        <w:rPr>
          <w:rtl w:val="0"/>
        </w:rPr>
      </w:r>
    </w:p>
    <w:p w:rsidR="00000000" w:rsidDel="00000000" w:rsidP="00000000" w:rsidRDefault="00000000" w:rsidRPr="00000000" w14:paraId="000000B1">
      <w:pPr>
        <w:ind w:right="36" w:firstLine="360"/>
        <w:rPr>
          <w:sz w:val="22"/>
          <w:szCs w:val="22"/>
        </w:rPr>
      </w:pPr>
      <w:r w:rsidDel="00000000" w:rsidR="00000000" w:rsidRPr="00000000">
        <w:rPr>
          <w:sz w:val="22"/>
          <w:szCs w:val="22"/>
          <w:rtl w:val="0"/>
        </w:rPr>
        <w:t xml:space="preserve">Program Objectives</w:t>
        <w:tab/>
        <w:tab/>
        <w:tab/>
        <w:tab/>
        <w:tab/>
        <w:tab/>
        <w:tab/>
        <w:tab/>
        <w:tab/>
        <w:tab/>
        <w:tab/>
        <w:t xml:space="preserve">33</w:t>
      </w:r>
    </w:p>
    <w:p w:rsidR="00000000" w:rsidDel="00000000" w:rsidP="00000000" w:rsidRDefault="00000000" w:rsidRPr="00000000" w14:paraId="000000B2">
      <w:pPr>
        <w:ind w:right="36" w:firstLine="360"/>
        <w:rPr>
          <w:sz w:val="22"/>
          <w:szCs w:val="22"/>
        </w:rPr>
      </w:pPr>
      <w:r w:rsidDel="00000000" w:rsidR="00000000" w:rsidRPr="00000000">
        <w:rPr>
          <w:sz w:val="22"/>
          <w:szCs w:val="22"/>
          <w:rtl w:val="0"/>
        </w:rPr>
        <w:t xml:space="preserve">Program Information</w:t>
        <w:tab/>
        <w:tab/>
        <w:tab/>
        <w:tab/>
        <w:tab/>
        <w:tab/>
        <w:tab/>
        <w:tab/>
        <w:tab/>
        <w:tab/>
        <w:t xml:space="preserve">34</w:t>
      </w:r>
    </w:p>
    <w:p w:rsidR="00000000" w:rsidDel="00000000" w:rsidP="00000000" w:rsidRDefault="00000000" w:rsidRPr="00000000" w14:paraId="000000B3">
      <w:pPr>
        <w:ind w:right="36" w:firstLine="360"/>
        <w:rPr>
          <w:sz w:val="22"/>
          <w:szCs w:val="22"/>
        </w:rPr>
      </w:pPr>
      <w:r w:rsidDel="00000000" w:rsidR="00000000" w:rsidRPr="00000000">
        <w:rPr>
          <w:sz w:val="22"/>
          <w:szCs w:val="22"/>
          <w:rtl w:val="0"/>
        </w:rPr>
        <w:t xml:space="preserve">Admission Requirements</w:t>
        <w:tab/>
        <w:tab/>
        <w:tab/>
        <w:tab/>
        <w:tab/>
        <w:tab/>
        <w:tab/>
        <w:tab/>
        <w:tab/>
        <w:tab/>
        <w:t xml:space="preserve">34</w:t>
      </w:r>
    </w:p>
    <w:p w:rsidR="00000000" w:rsidDel="00000000" w:rsidP="00000000" w:rsidRDefault="00000000" w:rsidRPr="00000000" w14:paraId="000000B4">
      <w:pPr>
        <w:ind w:right="36" w:firstLine="360"/>
        <w:rPr>
          <w:sz w:val="22"/>
          <w:szCs w:val="22"/>
        </w:rPr>
      </w:pPr>
      <w:r w:rsidDel="00000000" w:rsidR="00000000" w:rsidRPr="00000000">
        <w:rPr>
          <w:sz w:val="22"/>
          <w:szCs w:val="22"/>
          <w:rtl w:val="0"/>
        </w:rPr>
        <w:t xml:space="preserve">Curriculum and Schedule</w:t>
        <w:tab/>
        <w:tab/>
        <w:tab/>
        <w:tab/>
        <w:tab/>
        <w:tab/>
        <w:tab/>
        <w:tab/>
        <w:tab/>
        <w:tab/>
        <w:t xml:space="preserve">34</w:t>
      </w:r>
    </w:p>
    <w:p w:rsidR="00000000" w:rsidDel="00000000" w:rsidP="00000000" w:rsidRDefault="00000000" w:rsidRPr="00000000" w14:paraId="000000B5">
      <w:pPr>
        <w:ind w:right="36" w:firstLine="360"/>
        <w:rPr>
          <w:sz w:val="22"/>
          <w:szCs w:val="22"/>
        </w:rPr>
      </w:pPr>
      <w:r w:rsidDel="00000000" w:rsidR="00000000" w:rsidRPr="00000000">
        <w:rPr>
          <w:sz w:val="22"/>
          <w:szCs w:val="22"/>
          <w:rtl w:val="0"/>
        </w:rPr>
        <w:t xml:space="preserve">Academic Degree Requirements</w:t>
        <w:tab/>
        <w:tab/>
        <w:tab/>
        <w:tab/>
        <w:tab/>
        <w:tab/>
        <w:tab/>
        <w:tab/>
        <w:tab/>
        <w:t xml:space="preserve">35</w:t>
      </w:r>
    </w:p>
    <w:p w:rsidR="00000000" w:rsidDel="00000000" w:rsidP="00000000" w:rsidRDefault="00000000" w:rsidRPr="00000000" w14:paraId="000000B6">
      <w:pPr>
        <w:ind w:right="36" w:firstLine="360"/>
        <w:rPr>
          <w:sz w:val="22"/>
          <w:szCs w:val="22"/>
        </w:rPr>
      </w:pPr>
      <w:r w:rsidDel="00000000" w:rsidR="00000000" w:rsidRPr="00000000">
        <w:rPr>
          <w:sz w:val="22"/>
          <w:szCs w:val="22"/>
          <w:rtl w:val="0"/>
        </w:rPr>
        <w:t xml:space="preserve">Course Descriptions</w:t>
        <w:tab/>
        <w:tab/>
        <w:tab/>
        <w:tab/>
        <w:tab/>
        <w:tab/>
        <w:tab/>
        <w:tab/>
        <w:tab/>
        <w:tab/>
        <w:tab/>
        <w:t xml:space="preserve">36</w:t>
      </w:r>
    </w:p>
    <w:p w:rsidR="00000000" w:rsidDel="00000000" w:rsidP="00000000" w:rsidRDefault="00000000" w:rsidRPr="00000000" w14:paraId="000000B7">
      <w:pPr>
        <w:ind w:right="36" w:firstLine="360"/>
        <w:rPr>
          <w:sz w:val="22"/>
          <w:szCs w:val="22"/>
        </w:rPr>
      </w:pPr>
      <w:r w:rsidDel="00000000" w:rsidR="00000000" w:rsidRPr="00000000">
        <w:rPr>
          <w:sz w:val="22"/>
          <w:szCs w:val="22"/>
          <w:rtl w:val="0"/>
        </w:rPr>
        <w:t xml:space="preserve">Advisory Council (DSc)                                                                                                                            39</w:t>
      </w:r>
    </w:p>
    <w:p w:rsidR="00000000" w:rsidDel="00000000" w:rsidP="00000000" w:rsidRDefault="00000000" w:rsidRPr="00000000" w14:paraId="000000B8">
      <w:pPr>
        <w:ind w:right="36" w:firstLine="360"/>
        <w:rPr>
          <w:sz w:val="22"/>
          <w:szCs w:val="22"/>
        </w:rPr>
      </w:pPr>
      <w:r w:rsidDel="00000000" w:rsidR="00000000" w:rsidRPr="00000000">
        <w:rPr>
          <w:rtl w:val="0"/>
        </w:rPr>
      </w:r>
    </w:p>
    <w:p w:rsidR="00000000" w:rsidDel="00000000" w:rsidP="00000000" w:rsidRDefault="00000000" w:rsidRPr="00000000" w14:paraId="000000B9">
      <w:pPr>
        <w:ind w:right="36"/>
        <w:jc w:val="both"/>
        <w:rPr>
          <w:b w:val="1"/>
          <w:sz w:val="22"/>
          <w:szCs w:val="22"/>
        </w:rPr>
      </w:pPr>
      <w:r w:rsidDel="00000000" w:rsidR="00000000" w:rsidRPr="00000000">
        <w:rPr>
          <w:b w:val="1"/>
          <w:sz w:val="22"/>
          <w:szCs w:val="22"/>
          <w:rtl w:val="0"/>
        </w:rPr>
        <w:t xml:space="preserve">Doctor of Business Administration in Human Leadership (DBA)</w:t>
      </w:r>
      <w:r w:rsidDel="00000000" w:rsidR="00000000" w:rsidRPr="00000000">
        <w:rPr>
          <w:sz w:val="22"/>
          <w:szCs w:val="22"/>
          <w:rtl w:val="0"/>
        </w:rPr>
        <w:tab/>
        <w:tab/>
        <w:tab/>
        <w:tab/>
        <w:t xml:space="preserve">             40</w:t>
      </w:r>
      <w:r w:rsidDel="00000000" w:rsidR="00000000" w:rsidRPr="00000000">
        <w:rPr>
          <w:rtl w:val="0"/>
        </w:rPr>
      </w:r>
    </w:p>
    <w:p w:rsidR="00000000" w:rsidDel="00000000" w:rsidP="00000000" w:rsidRDefault="00000000" w:rsidRPr="00000000" w14:paraId="000000BA">
      <w:pPr>
        <w:ind w:right="36" w:firstLine="360"/>
        <w:jc w:val="both"/>
        <w:rPr>
          <w:sz w:val="22"/>
          <w:szCs w:val="22"/>
        </w:rPr>
      </w:pPr>
      <w:r w:rsidDel="00000000" w:rsidR="00000000" w:rsidRPr="00000000">
        <w:rPr>
          <w:sz w:val="22"/>
          <w:szCs w:val="22"/>
          <w:rtl w:val="0"/>
        </w:rPr>
        <w:t xml:space="preserve">Program Objectives</w:t>
        <w:tab/>
        <w:tab/>
        <w:tab/>
        <w:tab/>
        <w:tab/>
        <w:tab/>
        <w:tab/>
        <w:tab/>
        <w:tab/>
        <w:tab/>
        <w:tab/>
        <w:t xml:space="preserve">40</w:t>
      </w:r>
    </w:p>
    <w:p w:rsidR="00000000" w:rsidDel="00000000" w:rsidP="00000000" w:rsidRDefault="00000000" w:rsidRPr="00000000" w14:paraId="000000BB">
      <w:pPr>
        <w:ind w:right="36" w:firstLine="360"/>
        <w:jc w:val="both"/>
        <w:rPr>
          <w:sz w:val="22"/>
          <w:szCs w:val="22"/>
        </w:rPr>
      </w:pPr>
      <w:r w:rsidDel="00000000" w:rsidR="00000000" w:rsidRPr="00000000">
        <w:rPr>
          <w:sz w:val="22"/>
          <w:szCs w:val="22"/>
          <w:rtl w:val="0"/>
        </w:rPr>
        <w:t xml:space="preserve">Program Information</w:t>
        <w:tab/>
        <w:tab/>
        <w:tab/>
        <w:tab/>
        <w:tab/>
        <w:tab/>
        <w:tab/>
        <w:tab/>
        <w:tab/>
        <w:tab/>
        <w:t xml:space="preserve">40</w:t>
      </w:r>
    </w:p>
    <w:p w:rsidR="00000000" w:rsidDel="00000000" w:rsidP="00000000" w:rsidRDefault="00000000" w:rsidRPr="00000000" w14:paraId="000000BC">
      <w:pPr>
        <w:ind w:right="36" w:firstLine="360"/>
        <w:jc w:val="both"/>
        <w:rPr>
          <w:sz w:val="22"/>
          <w:szCs w:val="22"/>
        </w:rPr>
      </w:pPr>
      <w:r w:rsidDel="00000000" w:rsidR="00000000" w:rsidRPr="00000000">
        <w:rPr>
          <w:sz w:val="22"/>
          <w:szCs w:val="22"/>
          <w:rtl w:val="0"/>
        </w:rPr>
        <w:t xml:space="preserve">Admission Requirements</w:t>
        <w:tab/>
        <w:tab/>
        <w:tab/>
        <w:tab/>
        <w:tab/>
        <w:tab/>
        <w:tab/>
        <w:tab/>
        <w:tab/>
        <w:tab/>
        <w:t xml:space="preserve">41</w:t>
      </w:r>
    </w:p>
    <w:p w:rsidR="00000000" w:rsidDel="00000000" w:rsidP="00000000" w:rsidRDefault="00000000" w:rsidRPr="00000000" w14:paraId="000000BD">
      <w:pPr>
        <w:ind w:right="36" w:firstLine="360"/>
        <w:jc w:val="both"/>
        <w:rPr>
          <w:sz w:val="22"/>
          <w:szCs w:val="22"/>
        </w:rPr>
      </w:pPr>
      <w:r w:rsidDel="00000000" w:rsidR="00000000" w:rsidRPr="00000000">
        <w:rPr>
          <w:sz w:val="22"/>
          <w:szCs w:val="22"/>
          <w:rtl w:val="0"/>
        </w:rPr>
        <w:t xml:space="preserve">Curriculum and Schedule</w:t>
        <w:tab/>
        <w:tab/>
        <w:tab/>
        <w:tab/>
        <w:tab/>
        <w:tab/>
        <w:tab/>
        <w:tab/>
        <w:tab/>
        <w:tab/>
        <w:t xml:space="preserve">41</w:t>
      </w:r>
    </w:p>
    <w:p w:rsidR="00000000" w:rsidDel="00000000" w:rsidP="00000000" w:rsidRDefault="00000000" w:rsidRPr="00000000" w14:paraId="000000BE">
      <w:pPr>
        <w:ind w:right="36" w:firstLine="360"/>
        <w:jc w:val="both"/>
        <w:rPr>
          <w:sz w:val="22"/>
          <w:szCs w:val="22"/>
        </w:rPr>
      </w:pPr>
      <w:r w:rsidDel="00000000" w:rsidR="00000000" w:rsidRPr="00000000">
        <w:rPr>
          <w:sz w:val="22"/>
          <w:szCs w:val="22"/>
          <w:rtl w:val="0"/>
        </w:rPr>
        <w:t xml:space="preserve">Academic Degree Requirements</w:t>
        <w:tab/>
        <w:tab/>
        <w:tab/>
        <w:tab/>
        <w:tab/>
        <w:tab/>
        <w:tab/>
        <w:tab/>
        <w:tab/>
        <w:t xml:space="preserve">41</w:t>
      </w:r>
    </w:p>
    <w:p w:rsidR="00000000" w:rsidDel="00000000" w:rsidP="00000000" w:rsidRDefault="00000000" w:rsidRPr="00000000" w14:paraId="000000BF">
      <w:pPr>
        <w:ind w:right="36" w:firstLine="360"/>
        <w:jc w:val="both"/>
        <w:rPr>
          <w:sz w:val="22"/>
          <w:szCs w:val="22"/>
        </w:rPr>
      </w:pPr>
      <w:r w:rsidDel="00000000" w:rsidR="00000000" w:rsidRPr="00000000">
        <w:rPr>
          <w:sz w:val="22"/>
          <w:szCs w:val="22"/>
          <w:rtl w:val="0"/>
        </w:rPr>
        <w:t xml:space="preserve">Course Descriptions</w:t>
        <w:tab/>
        <w:tab/>
        <w:tab/>
        <w:tab/>
        <w:tab/>
        <w:tab/>
        <w:tab/>
        <w:tab/>
        <w:tab/>
        <w:tab/>
        <w:tab/>
        <w:t xml:space="preserve">41</w:t>
      </w:r>
    </w:p>
    <w:p w:rsidR="00000000" w:rsidDel="00000000" w:rsidP="00000000" w:rsidRDefault="00000000" w:rsidRPr="00000000" w14:paraId="000000C0">
      <w:pPr>
        <w:ind w:right="36" w:firstLine="360"/>
        <w:rPr>
          <w:sz w:val="22"/>
          <w:szCs w:val="22"/>
        </w:rPr>
      </w:pPr>
      <w:r w:rsidDel="00000000" w:rsidR="00000000" w:rsidRPr="00000000">
        <w:rPr>
          <w:sz w:val="22"/>
          <w:szCs w:val="22"/>
          <w:rtl w:val="0"/>
        </w:rPr>
        <w:t xml:space="preserve">Advisory Council (DBA)                                                                                                                           45</w:t>
      </w:r>
    </w:p>
    <w:p w:rsidR="00000000" w:rsidDel="00000000" w:rsidP="00000000" w:rsidRDefault="00000000" w:rsidRPr="00000000" w14:paraId="000000C1">
      <w:pPr>
        <w:tabs>
          <w:tab w:val="left" w:leader="none" w:pos="360"/>
        </w:tabs>
        <w:ind w:right="36"/>
        <w:rPr>
          <w:b w:val="1"/>
          <w:sz w:val="28"/>
          <w:szCs w:val="28"/>
        </w:rPr>
      </w:pPr>
      <w:r w:rsidDel="00000000" w:rsidR="00000000" w:rsidRPr="00000000">
        <w:rPr>
          <w:rtl w:val="0"/>
        </w:rPr>
      </w:r>
    </w:p>
    <w:p w:rsidR="00000000" w:rsidDel="00000000" w:rsidP="00000000" w:rsidRDefault="00000000" w:rsidRPr="00000000" w14:paraId="000000C2">
      <w:pPr>
        <w:ind w:right="36"/>
        <w:rPr>
          <w:sz w:val="22"/>
          <w:szCs w:val="22"/>
        </w:rPr>
      </w:pPr>
      <w:r w:rsidDel="00000000" w:rsidR="00000000" w:rsidRPr="00000000">
        <w:rPr>
          <w:b w:val="1"/>
          <w:sz w:val="28"/>
          <w:szCs w:val="28"/>
          <w:rtl w:val="0"/>
        </w:rPr>
        <w:t xml:space="preserve">INSTITUTIONAL GOVERNANCE</w:t>
      </w:r>
      <w:r w:rsidDel="00000000" w:rsidR="00000000" w:rsidRPr="00000000">
        <w:rPr>
          <w:sz w:val="20"/>
          <w:szCs w:val="20"/>
          <w:rtl w:val="0"/>
        </w:rPr>
        <w:tab/>
        <w:tab/>
        <w:tab/>
        <w:tab/>
        <w:tab/>
        <w:tab/>
        <w:tab/>
      </w:r>
      <w:r w:rsidDel="00000000" w:rsidR="00000000" w:rsidRPr="00000000">
        <w:rPr>
          <w:sz w:val="22"/>
          <w:szCs w:val="22"/>
          <w:rtl w:val="0"/>
        </w:rPr>
        <w:t xml:space="preserve">46</w:t>
      </w:r>
    </w:p>
    <w:p w:rsidR="00000000" w:rsidDel="00000000" w:rsidP="00000000" w:rsidRDefault="00000000" w:rsidRPr="00000000" w14:paraId="000000C3">
      <w:pPr>
        <w:tabs>
          <w:tab w:val="left" w:leader="none" w:pos="360"/>
        </w:tabs>
        <w:ind w:right="36" w:firstLine="360"/>
        <w:rPr>
          <w:sz w:val="22"/>
          <w:szCs w:val="22"/>
        </w:rPr>
      </w:pPr>
      <w:r w:rsidDel="00000000" w:rsidR="00000000" w:rsidRPr="00000000">
        <w:rPr>
          <w:sz w:val="22"/>
          <w:szCs w:val="22"/>
          <w:rtl w:val="0"/>
        </w:rPr>
        <w:t xml:space="preserve">Board of Trustees</w:t>
        <w:tab/>
        <w:tab/>
        <w:tab/>
        <w:tab/>
        <w:tab/>
        <w:tab/>
        <w:tab/>
        <w:tab/>
        <w:tab/>
        <w:tab/>
        <w:tab/>
        <w:t xml:space="preserve">46</w:t>
      </w:r>
    </w:p>
    <w:p w:rsidR="00000000" w:rsidDel="00000000" w:rsidP="00000000" w:rsidRDefault="00000000" w:rsidRPr="00000000" w14:paraId="000000C4">
      <w:pPr>
        <w:tabs>
          <w:tab w:val="left" w:leader="none" w:pos="360"/>
        </w:tabs>
        <w:ind w:right="36" w:firstLine="360"/>
        <w:rPr>
          <w:sz w:val="22"/>
          <w:szCs w:val="22"/>
        </w:rPr>
      </w:pPr>
      <w:r w:rsidDel="00000000" w:rsidR="00000000" w:rsidRPr="00000000">
        <w:rPr>
          <w:sz w:val="22"/>
          <w:szCs w:val="22"/>
          <w:rtl w:val="0"/>
        </w:rPr>
        <w:t xml:space="preserve">Administration and Staff</w:t>
        <w:tab/>
        <w:tab/>
        <w:tab/>
        <w:tab/>
        <w:tab/>
        <w:tab/>
        <w:tab/>
        <w:tab/>
        <w:tab/>
        <w:tab/>
        <w:t xml:space="preserve">46</w:t>
      </w:r>
    </w:p>
    <w:p w:rsidR="00000000" w:rsidDel="00000000" w:rsidP="00000000" w:rsidRDefault="00000000" w:rsidRPr="00000000" w14:paraId="000000C5">
      <w:pPr>
        <w:ind w:right="36" w:firstLine="360"/>
        <w:rPr>
          <w:sz w:val="20"/>
          <w:szCs w:val="20"/>
        </w:rPr>
      </w:pPr>
      <w:r w:rsidDel="00000000" w:rsidR="00000000" w:rsidRPr="00000000">
        <w:rPr>
          <w:rtl w:val="0"/>
        </w:rPr>
      </w:r>
    </w:p>
    <w:p w:rsidR="00000000" w:rsidDel="00000000" w:rsidP="00000000" w:rsidRDefault="00000000" w:rsidRPr="00000000" w14:paraId="000000C6">
      <w:pPr>
        <w:ind w:right="36"/>
        <w:rPr>
          <w:sz w:val="22"/>
          <w:szCs w:val="22"/>
        </w:rPr>
      </w:pPr>
      <w:r w:rsidDel="00000000" w:rsidR="00000000" w:rsidRPr="00000000">
        <w:rPr>
          <w:b w:val="1"/>
          <w:sz w:val="28"/>
          <w:szCs w:val="28"/>
          <w:rtl w:val="0"/>
        </w:rPr>
        <w:t xml:space="preserve">FACULTY</w:t>
      </w:r>
      <w:r w:rsidDel="00000000" w:rsidR="00000000" w:rsidRPr="00000000">
        <w:rPr>
          <w:sz w:val="22"/>
          <w:szCs w:val="22"/>
          <w:rtl w:val="0"/>
        </w:rPr>
        <w:tab/>
        <w:tab/>
        <w:tab/>
        <w:tab/>
        <w:tab/>
        <w:tab/>
        <w:tab/>
        <w:tab/>
        <w:tab/>
        <w:tab/>
        <w:tab/>
        <w:tab/>
        <w:t xml:space="preserve">47</w:t>
      </w:r>
    </w:p>
    <w:p w:rsidR="00000000" w:rsidDel="00000000" w:rsidP="00000000" w:rsidRDefault="00000000" w:rsidRPr="00000000" w14:paraId="000000C7">
      <w:pPr>
        <w:ind w:right="36"/>
        <w:rPr>
          <w:b w:val="1"/>
          <w:color w:val="000000"/>
          <w:sz w:val="28"/>
          <w:szCs w:val="28"/>
        </w:rPr>
      </w:pPr>
      <w:r w:rsidDel="00000000" w:rsidR="00000000" w:rsidRPr="00000000">
        <w:rPr>
          <w:rtl w:val="0"/>
        </w:rPr>
      </w:r>
    </w:p>
    <w:p w:rsidR="00000000" w:rsidDel="00000000" w:rsidP="00000000" w:rsidRDefault="00000000" w:rsidRPr="00000000" w14:paraId="000000C8">
      <w:pPr>
        <w:pStyle w:val="Heading1"/>
        <w:ind w:right="36"/>
        <w:rPr>
          <w:color w:val="000000"/>
          <w:sz w:val="20"/>
          <w:szCs w:val="20"/>
        </w:rPr>
      </w:pPr>
      <w:r w:rsidDel="00000000" w:rsidR="00000000" w:rsidRPr="00000000">
        <w:rPr>
          <w:rtl w:val="0"/>
        </w:rPr>
      </w:r>
    </w:p>
    <w:p w:rsidR="00000000" w:rsidDel="00000000" w:rsidP="00000000" w:rsidRDefault="00000000" w:rsidRPr="00000000" w14:paraId="000000C9">
      <w:pPr>
        <w:ind w:right="36"/>
        <w:rPr>
          <w:color w:val="000000"/>
          <w:sz w:val="20"/>
          <w:szCs w:val="20"/>
        </w:rPr>
      </w:pPr>
      <w:r w:rsidDel="00000000" w:rsidR="00000000" w:rsidRPr="00000000">
        <w:rPr>
          <w:rtl w:val="0"/>
        </w:rPr>
      </w:r>
    </w:p>
    <w:p w:rsidR="00000000" w:rsidDel="00000000" w:rsidP="00000000" w:rsidRDefault="00000000" w:rsidRPr="00000000" w14:paraId="000000CA">
      <w:pPr>
        <w:pStyle w:val="Heading1"/>
        <w:ind w:right="36"/>
        <w:rPr>
          <w:color w:val="000000"/>
          <w:sz w:val="20"/>
          <w:szCs w:val="20"/>
        </w:rPr>
      </w:pPr>
      <w:r w:rsidDel="00000000" w:rsidR="00000000" w:rsidRPr="00000000">
        <w:rPr>
          <w:rtl w:val="0"/>
        </w:rPr>
      </w:r>
    </w:p>
    <w:p w:rsidR="00000000" w:rsidDel="00000000" w:rsidP="00000000" w:rsidRDefault="00000000" w:rsidRPr="00000000" w14:paraId="000000CB">
      <w:pPr>
        <w:ind w:right="36"/>
        <w:rPr>
          <w:color w:val="000000"/>
          <w:sz w:val="20"/>
          <w:szCs w:val="20"/>
        </w:rPr>
      </w:pPr>
      <w:r w:rsidDel="00000000" w:rsidR="00000000" w:rsidRPr="00000000">
        <w:rPr>
          <w:rtl w:val="0"/>
        </w:rPr>
      </w:r>
    </w:p>
    <w:p w:rsidR="00000000" w:rsidDel="00000000" w:rsidP="00000000" w:rsidRDefault="00000000" w:rsidRPr="00000000" w14:paraId="000000CC">
      <w:pPr>
        <w:ind w:right="36"/>
        <w:jc w:val="center"/>
        <w:rPr>
          <w:b w:val="1"/>
          <w:color w:val="000000"/>
          <w:sz w:val="36"/>
          <w:szCs w:val="36"/>
        </w:rPr>
      </w:pPr>
      <w:r w:rsidDel="00000000" w:rsidR="00000000" w:rsidRPr="00000000">
        <w:br w:type="page"/>
      </w:r>
      <w:r w:rsidDel="00000000" w:rsidR="00000000" w:rsidRPr="00000000">
        <w:rPr>
          <w:b w:val="1"/>
          <w:color w:val="000000"/>
          <w:sz w:val="36"/>
          <w:szCs w:val="36"/>
          <w:rtl w:val="0"/>
        </w:rPr>
        <w:t xml:space="preserve">A MESSAGE FROM THE PRESIDENT </w:t>
      </w:r>
    </w:p>
    <w:p w:rsidR="00000000" w:rsidDel="00000000" w:rsidP="00000000" w:rsidRDefault="00000000" w:rsidRPr="00000000" w14:paraId="000000CD">
      <w:pPr>
        <w:ind w:right="36"/>
        <w:jc w:val="center"/>
        <w:rPr>
          <w:b w:val="1"/>
          <w:color w:val="000000"/>
          <w:sz w:val="22"/>
          <w:szCs w:val="22"/>
        </w:rPr>
      </w:pPr>
      <w:r w:rsidDel="00000000" w:rsidR="00000000" w:rsidRPr="00000000">
        <w:rPr>
          <w:rtl w:val="0"/>
        </w:rPr>
      </w:r>
    </w:p>
    <w:p w:rsidR="00000000" w:rsidDel="00000000" w:rsidP="00000000" w:rsidRDefault="00000000" w:rsidRPr="00000000" w14:paraId="000000CE">
      <w:pPr>
        <w:spacing w:after="240" w:before="240" w:lineRule="auto"/>
        <w:rPr>
          <w:sz w:val="22"/>
          <w:szCs w:val="22"/>
        </w:rPr>
      </w:pPr>
      <w:r w:rsidDel="00000000" w:rsidR="00000000" w:rsidRPr="00000000">
        <w:rPr>
          <w:sz w:val="22"/>
          <w:szCs w:val="22"/>
          <w:rtl w:val="0"/>
        </w:rPr>
        <w:t xml:space="preserve">Thank you for considering Orlando University (OU), a small and unique graduate university founded in 2004 and located in Orlando, Florida, USA. </w:t>
      </w:r>
    </w:p>
    <w:p w:rsidR="00000000" w:rsidDel="00000000" w:rsidP="00000000" w:rsidRDefault="00000000" w:rsidRPr="00000000" w14:paraId="000000CF">
      <w:pPr>
        <w:spacing w:after="240" w:before="240" w:lineRule="auto"/>
        <w:rPr>
          <w:sz w:val="22"/>
          <w:szCs w:val="22"/>
        </w:rPr>
      </w:pPr>
      <w:r w:rsidDel="00000000" w:rsidR="00000000" w:rsidRPr="00000000">
        <w:rPr>
          <w:sz w:val="22"/>
          <w:szCs w:val="22"/>
          <w:rtl w:val="0"/>
        </w:rPr>
        <w:t xml:space="preserve">First, the University’s motto, "Liberty, Leading, Learning, And Life for All," highlights that all participants at Orlando University act through the freedom of their own will and are committed to leading and contributing to the advancement of human learning to improve lives for everyone. </w:t>
      </w:r>
    </w:p>
    <w:p w:rsidR="00000000" w:rsidDel="00000000" w:rsidP="00000000" w:rsidRDefault="00000000" w:rsidRPr="00000000" w14:paraId="000000D0">
      <w:pPr>
        <w:spacing w:after="240" w:before="240" w:lineRule="auto"/>
        <w:rPr>
          <w:sz w:val="22"/>
          <w:szCs w:val="22"/>
        </w:rPr>
      </w:pPr>
      <w:r w:rsidDel="00000000" w:rsidR="00000000" w:rsidRPr="00000000">
        <w:rPr>
          <w:sz w:val="22"/>
          <w:szCs w:val="22"/>
          <w:rtl w:val="0"/>
        </w:rPr>
        <w:t xml:space="preserve">Second, Orlando University has been navigating uncharted waters for twenty years, striving to embody its motto through four specific directions: </w:t>
      </w:r>
    </w:p>
    <w:p w:rsidR="00000000" w:rsidDel="00000000" w:rsidP="00000000" w:rsidRDefault="00000000" w:rsidRPr="00000000" w14:paraId="000000D1">
      <w:pPr>
        <w:numPr>
          <w:ilvl w:val="0"/>
          <w:numId w:val="6"/>
        </w:numPr>
        <w:spacing w:before="240" w:line="276" w:lineRule="auto"/>
        <w:ind w:left="720" w:hanging="360"/>
        <w:rPr>
          <w:sz w:val="22"/>
          <w:szCs w:val="22"/>
        </w:rPr>
      </w:pPr>
      <w:r w:rsidDel="00000000" w:rsidR="00000000" w:rsidRPr="00000000">
        <w:rPr>
          <w:sz w:val="22"/>
          <w:szCs w:val="22"/>
          <w:rtl w:val="0"/>
        </w:rPr>
        <w:t xml:space="preserve">To advance preventive medicine and public health by establishing a new Health Medicine "CASES-Pyramid" that integrates health promotion with disease prevention and interventions, focusing on improving the quality and longevity of human life, not just on health or disease alone. </w:t>
      </w:r>
    </w:p>
    <w:p w:rsidR="00000000" w:rsidDel="00000000" w:rsidP="00000000" w:rsidRDefault="00000000" w:rsidRPr="00000000" w14:paraId="000000D2">
      <w:pPr>
        <w:numPr>
          <w:ilvl w:val="0"/>
          <w:numId w:val="6"/>
        </w:numPr>
        <w:spacing w:line="276" w:lineRule="auto"/>
        <w:ind w:left="720" w:hanging="360"/>
        <w:rPr>
          <w:sz w:val="22"/>
          <w:szCs w:val="22"/>
        </w:rPr>
      </w:pPr>
      <w:r w:rsidDel="00000000" w:rsidR="00000000" w:rsidRPr="00000000">
        <w:rPr>
          <w:sz w:val="22"/>
          <w:szCs w:val="22"/>
          <w:rtl w:val="0"/>
        </w:rPr>
        <w:t xml:space="preserve">To advance scientific research beyond basic science and applied science by introducing a new practical sciences domain with practical wisdom to enhance human wellness, wealth, wisdom, and worth, both individually and collectively, not just academic, or practical purposes alone. </w:t>
      </w:r>
    </w:p>
    <w:p w:rsidR="00000000" w:rsidDel="00000000" w:rsidP="00000000" w:rsidRDefault="00000000" w:rsidRPr="00000000" w14:paraId="000000D3">
      <w:pPr>
        <w:numPr>
          <w:ilvl w:val="0"/>
          <w:numId w:val="6"/>
        </w:numPr>
        <w:spacing w:line="276" w:lineRule="auto"/>
        <w:ind w:left="720" w:hanging="360"/>
        <w:rPr>
          <w:sz w:val="22"/>
          <w:szCs w:val="22"/>
        </w:rPr>
      </w:pPr>
      <w:r w:rsidDel="00000000" w:rsidR="00000000" w:rsidRPr="00000000">
        <w:rPr>
          <w:sz w:val="22"/>
          <w:szCs w:val="22"/>
          <w:rtl w:val="0"/>
        </w:rPr>
        <w:t xml:space="preserve">To enhance the well-being of individuals, communities, societies, and humanity by balancing two types of "invisible hands": a newly introduced others-interested voluntarian paired with the traditional self-interested invisible hand of Adam Smith. A single hand alone is a handicap. </w:t>
      </w:r>
    </w:p>
    <w:p w:rsidR="00000000" w:rsidDel="00000000" w:rsidP="00000000" w:rsidRDefault="00000000" w:rsidRPr="00000000" w14:paraId="000000D4">
      <w:pPr>
        <w:numPr>
          <w:ilvl w:val="0"/>
          <w:numId w:val="6"/>
        </w:numPr>
        <w:spacing w:line="276" w:lineRule="auto"/>
        <w:ind w:left="720" w:hanging="360"/>
        <w:rPr>
          <w:sz w:val="22"/>
          <w:szCs w:val="22"/>
        </w:rPr>
      </w:pPr>
      <w:r w:rsidDel="00000000" w:rsidR="00000000" w:rsidRPr="00000000">
        <w:rPr>
          <w:sz w:val="22"/>
          <w:szCs w:val="22"/>
          <w:rtl w:val="0"/>
        </w:rPr>
        <w:t xml:space="preserve">To advance practice-oriented higher learning by developing a new integrative practice-research-education system that utilizes, discovers, and disseminates knowledge, wisdom, and spirit through creative, practical, innovative, and academic-minded practitioners, executives, entrepreneurs, and leaders from various fields, not just academicians or researchers alone. </w:t>
      </w:r>
    </w:p>
    <w:p w:rsidR="00000000" w:rsidDel="00000000" w:rsidP="00000000" w:rsidRDefault="00000000" w:rsidRPr="00000000" w14:paraId="000000D5">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D6">
      <w:pPr>
        <w:spacing w:line="276" w:lineRule="auto"/>
        <w:rPr>
          <w:sz w:val="22"/>
          <w:szCs w:val="22"/>
        </w:rPr>
      </w:pPr>
      <w:r w:rsidDel="00000000" w:rsidR="00000000" w:rsidRPr="00000000">
        <w:rPr>
          <w:sz w:val="22"/>
          <w:szCs w:val="22"/>
          <w:rtl w:val="0"/>
        </w:rPr>
        <w:t xml:space="preserve">Third, Orlando University has continuously designed and innovated its curriculum and delivery methods to achieve measurable results in the above four directions, particularly now through experimenting with AI-generated knowledge, technology, and tools. This may include improving advancements in specific programs such as Health Medicine, Practical Sciences, Practical Wisdom, Voluntarian Leadership, Practice-Oriented Doctoral Studies, Professional Professorship, Orlando University Roundtable (OUR), OUR Journals, and others.</w:t>
      </w:r>
    </w:p>
    <w:p w:rsidR="00000000" w:rsidDel="00000000" w:rsidP="00000000" w:rsidRDefault="00000000" w:rsidRPr="00000000" w14:paraId="000000D7">
      <w:pPr>
        <w:spacing w:line="276" w:lineRule="auto"/>
        <w:rPr>
          <w:sz w:val="22"/>
          <w:szCs w:val="22"/>
        </w:rPr>
      </w:pPr>
      <w:r w:rsidDel="00000000" w:rsidR="00000000" w:rsidRPr="00000000">
        <w:rPr>
          <w:rtl w:val="0"/>
        </w:rPr>
      </w:r>
    </w:p>
    <w:p w:rsidR="00000000" w:rsidDel="00000000" w:rsidP="00000000" w:rsidRDefault="00000000" w:rsidRPr="00000000" w14:paraId="000000D8">
      <w:pPr>
        <w:spacing w:after="240" w:line="276" w:lineRule="auto"/>
        <w:rPr>
          <w:sz w:val="22"/>
          <w:szCs w:val="22"/>
        </w:rPr>
      </w:pPr>
      <w:r w:rsidDel="00000000" w:rsidR="00000000" w:rsidRPr="00000000">
        <w:rPr>
          <w:sz w:val="22"/>
          <w:szCs w:val="22"/>
          <w:rtl w:val="0"/>
        </w:rPr>
        <w:t xml:space="preserve">Fourth, we have enhanced our online learning systems to be more effective, efficient, and timely, including application portals for all open positions, such as Professorships, Administrative Leadership, Graduate Fellowships, Honorary Degrees, or other Recognitions. </w:t>
      </w:r>
    </w:p>
    <w:p w:rsidR="00000000" w:rsidDel="00000000" w:rsidP="00000000" w:rsidRDefault="00000000" w:rsidRPr="00000000" w14:paraId="000000D9">
      <w:pPr>
        <w:spacing w:after="240" w:before="240" w:lineRule="auto"/>
        <w:rPr>
          <w:sz w:val="22"/>
          <w:szCs w:val="22"/>
        </w:rPr>
      </w:pPr>
      <w:r w:rsidDel="00000000" w:rsidR="00000000" w:rsidRPr="00000000">
        <w:rPr>
          <w:sz w:val="22"/>
          <w:szCs w:val="22"/>
          <w:rtl w:val="0"/>
        </w:rPr>
        <w:t xml:space="preserve">Finally, we believe that Orlando University is a one-of-a-kind formal university, continuing the legacy of higher educational institutions since Bologna (1088) and Oxford University (1096). We invite you to join us in making a difference by improving life for oneself and others, and contributing to health, medicine, science, education, economy, community, society, and humanity. </w:t>
      </w:r>
    </w:p>
    <w:p w:rsidR="00000000" w:rsidDel="00000000" w:rsidP="00000000" w:rsidRDefault="00000000" w:rsidRPr="00000000" w14:paraId="000000DA">
      <w:pPr>
        <w:spacing w:after="240" w:before="240" w:lineRule="auto"/>
        <w:rPr>
          <w:sz w:val="22"/>
          <w:szCs w:val="22"/>
        </w:rPr>
      </w:pPr>
      <w:r w:rsidDel="00000000" w:rsidR="00000000" w:rsidRPr="00000000">
        <w:rPr>
          <w:sz w:val="22"/>
          <w:szCs w:val="22"/>
          <w:rtl w:val="0"/>
        </w:rPr>
        <w:t xml:space="preserve">Sincerely, </w:t>
      </w:r>
    </w:p>
    <w:p w:rsidR="00000000" w:rsidDel="00000000" w:rsidP="00000000" w:rsidRDefault="00000000" w:rsidRPr="00000000" w14:paraId="000000DB">
      <w:pPr>
        <w:spacing w:after="240" w:before="240" w:lineRule="auto"/>
        <w:rPr>
          <w:sz w:val="22"/>
          <w:szCs w:val="22"/>
        </w:rPr>
      </w:pPr>
      <w:r w:rsidDel="00000000" w:rsidR="00000000" w:rsidRPr="00000000">
        <w:rPr>
          <w:sz w:val="22"/>
          <w:szCs w:val="22"/>
          <w:rtl w:val="0"/>
        </w:rPr>
        <w:t xml:space="preserve">Jim Jian Zhao, MD, PhD, MBA, FCAP </w:t>
      </w:r>
    </w:p>
    <w:p w:rsidR="00000000" w:rsidDel="00000000" w:rsidP="00000000" w:rsidRDefault="00000000" w:rsidRPr="00000000" w14:paraId="000000DC">
      <w:pPr>
        <w:spacing w:after="240" w:before="240" w:lineRule="auto"/>
        <w:rPr>
          <w:sz w:val="22"/>
          <w:szCs w:val="22"/>
        </w:rPr>
      </w:pPr>
      <w:r w:rsidDel="00000000" w:rsidR="00000000" w:rsidRPr="00000000">
        <w:rPr>
          <w:sz w:val="22"/>
          <w:szCs w:val="22"/>
          <w:rtl w:val="0"/>
        </w:rPr>
        <w:t xml:space="preserve">President, Physician, Professor</w:t>
      </w:r>
    </w:p>
    <w:p w:rsidR="00000000" w:rsidDel="00000000" w:rsidP="00000000" w:rsidRDefault="00000000" w:rsidRPr="00000000" w14:paraId="000000DD">
      <w:pPr>
        <w:ind w:right="36"/>
        <w:jc w:val="center"/>
        <w:rPr>
          <w:b w:val="1"/>
          <w:color w:val="000000"/>
          <w:sz w:val="36"/>
          <w:szCs w:val="36"/>
        </w:rPr>
      </w:pPr>
      <w:r w:rsidDel="00000000" w:rsidR="00000000" w:rsidRPr="00000000">
        <w:rPr>
          <w:b w:val="1"/>
          <w:color w:val="000000"/>
          <w:sz w:val="36"/>
          <w:szCs w:val="36"/>
          <w:rtl w:val="0"/>
        </w:rPr>
        <w:t xml:space="preserve">ORLANDO UNIVERSITY</w:t>
      </w:r>
    </w:p>
    <w:p w:rsidR="00000000" w:rsidDel="00000000" w:rsidP="00000000" w:rsidRDefault="00000000" w:rsidRPr="00000000" w14:paraId="000000DE">
      <w:pPr>
        <w:ind w:right="36"/>
        <w:rPr>
          <w:b w:val="1"/>
          <w:color w:val="000000"/>
          <w:sz w:val="28"/>
          <w:szCs w:val="28"/>
        </w:rPr>
      </w:pPr>
      <w:r w:rsidDel="00000000" w:rsidR="00000000" w:rsidRPr="00000000">
        <w:rPr>
          <w:rtl w:val="0"/>
        </w:rPr>
      </w:r>
    </w:p>
    <w:p w:rsidR="00000000" w:rsidDel="00000000" w:rsidP="00000000" w:rsidRDefault="00000000" w:rsidRPr="00000000" w14:paraId="000000DF">
      <w:pPr>
        <w:ind w:right="36"/>
        <w:rPr>
          <w:b w:val="1"/>
          <w:color w:val="000000"/>
          <w:sz w:val="28"/>
          <w:szCs w:val="28"/>
        </w:rPr>
      </w:pPr>
      <w:r w:rsidDel="00000000" w:rsidR="00000000" w:rsidRPr="00000000">
        <w:rPr>
          <w:b w:val="1"/>
          <w:color w:val="000000"/>
          <w:sz w:val="28"/>
          <w:szCs w:val="28"/>
          <w:rtl w:val="0"/>
        </w:rPr>
        <w:t xml:space="preserve">Statement of Mission and Purpose</w:t>
      </w:r>
    </w:p>
    <w:p w:rsidR="00000000" w:rsidDel="00000000" w:rsidP="00000000" w:rsidRDefault="00000000" w:rsidRPr="00000000" w14:paraId="000000E0">
      <w:pPr>
        <w:ind w:right="36"/>
        <w:jc w:val="both"/>
        <w:rPr>
          <w:sz w:val="22"/>
          <w:szCs w:val="22"/>
        </w:rPr>
      </w:pPr>
      <w:r w:rsidDel="00000000" w:rsidR="00000000" w:rsidRPr="00000000">
        <w:rPr>
          <w:sz w:val="22"/>
          <w:szCs w:val="22"/>
          <w:rtl w:val="0"/>
        </w:rPr>
        <w:t xml:space="preserve">The mission of Orlando University is to contribute to the global society through non-traditional higher learning in advancing human wellbeing, wealth, and wisdom at international levels of distinction. The University values and helps each human learner to develop individually, wholly, and continuously. Operationally, the mission will be accomplished through the volunteer efforts of professionals, both academicians and practitioners, and through tuition-free graduate students. All will act as a team in conducting applied research. In addition, team teaching will provide a wide range of perspectives as students investigate issues related to their program courses.</w:t>
      </w:r>
    </w:p>
    <w:p w:rsidR="00000000" w:rsidDel="00000000" w:rsidP="00000000" w:rsidRDefault="00000000" w:rsidRPr="00000000" w14:paraId="000000E1">
      <w:pPr>
        <w:ind w:right="36"/>
        <w:jc w:val="both"/>
        <w:rPr>
          <w:sz w:val="22"/>
          <w:szCs w:val="22"/>
        </w:rPr>
      </w:pPr>
      <w:r w:rsidDel="00000000" w:rsidR="00000000" w:rsidRPr="00000000">
        <w:rPr>
          <w:rtl w:val="0"/>
        </w:rPr>
      </w:r>
    </w:p>
    <w:p w:rsidR="00000000" w:rsidDel="00000000" w:rsidP="00000000" w:rsidRDefault="00000000" w:rsidRPr="00000000" w14:paraId="000000E2">
      <w:pPr>
        <w:ind w:right="36"/>
        <w:jc w:val="both"/>
        <w:rPr>
          <w:sz w:val="22"/>
          <w:szCs w:val="22"/>
        </w:rPr>
      </w:pPr>
      <w:r w:rsidDel="00000000" w:rsidR="00000000" w:rsidRPr="00000000">
        <w:rPr>
          <w:sz w:val="22"/>
          <w:szCs w:val="22"/>
          <w:rtl w:val="0"/>
        </w:rPr>
        <w:t xml:space="preserve">Orlando University aims to achieve its purpose and provide its values through five strategic goals and approaches. They are: (1) unique practice-oriented programs/curricula, (2) whole learner-centered educational services, (3) full learner-first student services, (4) highly effective/efficient operations, and (5) relentless excellence-driven management. Its goal is to be a global pioneer, innovator, and leader in advancing higher education, particularly in advancing graduate distance education through volunteerism, for all the people around the world.</w:t>
      </w:r>
    </w:p>
    <w:p w:rsidR="00000000" w:rsidDel="00000000" w:rsidP="00000000" w:rsidRDefault="00000000" w:rsidRPr="00000000" w14:paraId="000000E3">
      <w:pPr>
        <w:ind w:right="36"/>
        <w:jc w:val="both"/>
        <w:rPr>
          <w:sz w:val="22"/>
          <w:szCs w:val="22"/>
        </w:rPr>
      </w:pPr>
      <w:r w:rsidDel="00000000" w:rsidR="00000000" w:rsidRPr="00000000">
        <w:rPr>
          <w:rtl w:val="0"/>
        </w:rPr>
      </w:r>
    </w:p>
    <w:p w:rsidR="00000000" w:rsidDel="00000000" w:rsidP="00000000" w:rsidRDefault="00000000" w:rsidRPr="00000000" w14:paraId="000000E4">
      <w:pPr>
        <w:ind w:right="36"/>
        <w:jc w:val="both"/>
        <w:rPr>
          <w:color w:val="000000"/>
          <w:sz w:val="28"/>
          <w:szCs w:val="28"/>
        </w:rPr>
      </w:pPr>
      <w:r w:rsidDel="00000000" w:rsidR="00000000" w:rsidRPr="00000000">
        <w:rPr>
          <w:b w:val="1"/>
          <w:color w:val="000000"/>
          <w:sz w:val="28"/>
          <w:szCs w:val="28"/>
          <w:rtl w:val="0"/>
        </w:rPr>
        <w:t xml:space="preserve">Licensure in Florida </w:t>
      </w:r>
      <w:r w:rsidDel="00000000" w:rsidR="00000000" w:rsidRPr="00000000">
        <w:rPr>
          <w:rtl w:val="0"/>
        </w:rPr>
      </w:r>
    </w:p>
    <w:p w:rsidR="00000000" w:rsidDel="00000000" w:rsidP="00000000" w:rsidRDefault="00000000" w:rsidRPr="00000000" w14:paraId="000000E5">
      <w:pPr>
        <w:ind w:right="36"/>
        <w:jc w:val="both"/>
        <w:rPr>
          <w:color w:val="000000"/>
          <w:sz w:val="22"/>
          <w:szCs w:val="22"/>
        </w:rPr>
      </w:pPr>
      <w:r w:rsidDel="00000000" w:rsidR="00000000" w:rsidRPr="00000000">
        <w:rPr>
          <w:color w:val="000000"/>
          <w:sz w:val="22"/>
          <w:szCs w:val="22"/>
          <w:rtl w:val="0"/>
        </w:rPr>
        <w:t xml:space="preserve">Orlando University is licensed by the Florida Commission for Independent Education, License No: </w:t>
      </w:r>
      <w:r w:rsidDel="00000000" w:rsidR="00000000" w:rsidRPr="00000000">
        <w:rPr>
          <w:sz w:val="22"/>
          <w:szCs w:val="22"/>
          <w:rtl w:val="0"/>
        </w:rPr>
        <w:t xml:space="preserve">3835. </w:t>
      </w:r>
      <w:r w:rsidDel="00000000" w:rsidR="00000000" w:rsidRPr="00000000">
        <w:rPr>
          <w:color w:val="000000"/>
          <w:sz w:val="22"/>
          <w:szCs w:val="22"/>
          <w:rtl w:val="0"/>
        </w:rPr>
        <w:t xml:space="preserve">Licensure and availability of further information may be obtained by contacting the Commission for Independent Education, Florida Department of Education, 325 W. Gaines Street, Suite 1414, Tallahassee, FL 32399-0400. The toll-free number is 888-224-6684. </w:t>
      </w:r>
    </w:p>
    <w:p w:rsidR="00000000" w:rsidDel="00000000" w:rsidP="00000000" w:rsidRDefault="00000000" w:rsidRPr="00000000" w14:paraId="000000E6">
      <w:pPr>
        <w:ind w:right="36"/>
        <w:jc w:val="both"/>
        <w:rPr>
          <w:color w:val="000000"/>
          <w:sz w:val="22"/>
          <w:szCs w:val="22"/>
        </w:rPr>
      </w:pPr>
      <w:r w:rsidDel="00000000" w:rsidR="00000000" w:rsidRPr="00000000">
        <w:rPr>
          <w:rtl w:val="0"/>
        </w:rPr>
      </w:r>
    </w:p>
    <w:p w:rsidR="00000000" w:rsidDel="00000000" w:rsidP="00000000" w:rsidRDefault="00000000" w:rsidRPr="00000000" w14:paraId="000000E7">
      <w:pPr>
        <w:ind w:right="36"/>
        <w:jc w:val="both"/>
        <w:rPr>
          <w:color w:val="000000"/>
          <w:sz w:val="28"/>
          <w:szCs w:val="28"/>
        </w:rPr>
      </w:pPr>
      <w:r w:rsidDel="00000000" w:rsidR="00000000" w:rsidRPr="00000000">
        <w:rPr>
          <w:b w:val="1"/>
          <w:color w:val="000000"/>
          <w:sz w:val="28"/>
          <w:szCs w:val="28"/>
          <w:rtl w:val="0"/>
        </w:rPr>
        <w:t xml:space="preserve">Accreditation </w:t>
      </w:r>
      <w:r w:rsidDel="00000000" w:rsidR="00000000" w:rsidRPr="00000000">
        <w:rPr>
          <w:rtl w:val="0"/>
        </w:rPr>
      </w:r>
    </w:p>
    <w:p w:rsidR="00000000" w:rsidDel="00000000" w:rsidP="00000000" w:rsidRDefault="00000000" w:rsidRPr="00000000" w14:paraId="000000E8">
      <w:pPr>
        <w:ind w:right="36"/>
        <w:jc w:val="both"/>
        <w:rPr>
          <w:sz w:val="22"/>
          <w:szCs w:val="22"/>
        </w:rPr>
      </w:pPr>
      <w:r w:rsidDel="00000000" w:rsidR="00000000" w:rsidRPr="00000000">
        <w:rPr>
          <w:sz w:val="22"/>
          <w:szCs w:val="22"/>
          <w:rtl w:val="0"/>
        </w:rPr>
        <w:t xml:space="preserve">The University has not yet submitted its application, primarily because a new professional studies section has been added to its core graduate studies. Submission is planned when it becomes eligible in 2019.</w:t>
      </w:r>
    </w:p>
    <w:p w:rsidR="00000000" w:rsidDel="00000000" w:rsidP="00000000" w:rsidRDefault="00000000" w:rsidRPr="00000000" w14:paraId="000000E9">
      <w:pPr>
        <w:ind w:right="36"/>
        <w:rPr>
          <w:sz w:val="22"/>
          <w:szCs w:val="22"/>
        </w:rPr>
      </w:pPr>
      <w:r w:rsidDel="00000000" w:rsidR="00000000" w:rsidRPr="00000000">
        <w:rPr>
          <w:rtl w:val="0"/>
        </w:rPr>
      </w:r>
    </w:p>
    <w:p w:rsidR="00000000" w:rsidDel="00000000" w:rsidP="00000000" w:rsidRDefault="00000000" w:rsidRPr="00000000" w14:paraId="000000EA">
      <w:pPr>
        <w:ind w:right="36"/>
        <w:rPr>
          <w:b w:val="1"/>
          <w:color w:val="000000"/>
          <w:sz w:val="28"/>
          <w:szCs w:val="28"/>
        </w:rPr>
      </w:pPr>
      <w:r w:rsidDel="00000000" w:rsidR="00000000" w:rsidRPr="00000000">
        <w:rPr>
          <w:b w:val="1"/>
          <w:color w:val="000000"/>
          <w:sz w:val="28"/>
          <w:szCs w:val="28"/>
          <w:rtl w:val="0"/>
        </w:rPr>
        <w:t xml:space="preserve">Disclaimer Regarding Credit Transferability</w:t>
      </w:r>
    </w:p>
    <w:p w:rsidR="00000000" w:rsidDel="00000000" w:rsidP="00000000" w:rsidRDefault="00000000" w:rsidRPr="00000000" w14:paraId="000000EB">
      <w:pPr>
        <w:ind w:right="36"/>
        <w:jc w:val="both"/>
        <w:rPr>
          <w:color w:val="000000"/>
          <w:sz w:val="22"/>
          <w:szCs w:val="22"/>
        </w:rPr>
      </w:pPr>
      <w:r w:rsidDel="00000000" w:rsidR="00000000" w:rsidRPr="00000000">
        <w:rPr>
          <w:color w:val="000000"/>
          <w:sz w:val="22"/>
          <w:szCs w:val="22"/>
          <w:rtl w:val="0"/>
        </w:rPr>
        <w:t xml:space="preserve">Students should keep in mind that the transferability of credits earned at Orlando University is at the discretion of the accepting institution. It is the students’ responsibility to verify whether another college or university of the students’ choice will accept credits from Orlando University. Credits and degrees earned from Orlando University do not automatically qualify the holder to participate in professional licensing examinations to practice certain professions in the State of Florida. Students interested in practicing a regulated profession in Florida should contact the appropriate state regulatory agency in the field of their interest. </w:t>
      </w:r>
    </w:p>
    <w:p w:rsidR="00000000" w:rsidDel="00000000" w:rsidP="00000000" w:rsidRDefault="00000000" w:rsidRPr="00000000" w14:paraId="000000EC">
      <w:pPr>
        <w:ind w:right="36"/>
        <w:rPr>
          <w:color w:val="000000"/>
          <w:sz w:val="20"/>
          <w:szCs w:val="2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ED">
      <w:pPr>
        <w:ind w:right="36"/>
        <w:rPr>
          <w:b w:val="1"/>
          <w:color w:val="000000"/>
          <w:sz w:val="28"/>
          <w:szCs w:val="28"/>
        </w:rPr>
      </w:pPr>
      <w:r w:rsidDel="00000000" w:rsidR="00000000" w:rsidRPr="00000000">
        <w:rPr>
          <w:b w:val="1"/>
          <w:color w:val="000000"/>
          <w:sz w:val="28"/>
          <w:szCs w:val="28"/>
          <w:rtl w:val="0"/>
        </w:rPr>
        <w:t xml:space="preserve">Institutional Policies Regarding Modifications</w:t>
      </w:r>
    </w:p>
    <w:p w:rsidR="00000000" w:rsidDel="00000000" w:rsidP="00000000" w:rsidRDefault="00000000" w:rsidRPr="00000000" w14:paraId="000000EE">
      <w:pPr>
        <w:ind w:right="36"/>
        <w:jc w:val="both"/>
        <w:rPr>
          <w:color w:val="000000"/>
          <w:sz w:val="22"/>
          <w:szCs w:val="22"/>
        </w:rPr>
      </w:pPr>
      <w:r w:rsidDel="00000000" w:rsidR="00000000" w:rsidRPr="00000000">
        <w:rPr>
          <w:color w:val="000000"/>
          <w:sz w:val="22"/>
          <w:szCs w:val="22"/>
          <w:rtl w:val="0"/>
        </w:rPr>
        <w:t xml:space="preserve">This Catalog reflects the current regulations, policies, procedures, programs and fees for Orlando University. The University reserves the right to adopt, amend, modify and implement its policies and procedures as it deems appropriate and necessary, including but not limited to its academic policies, regulations, programs, courses, graduation requirements, tuition and fees, and other matters of policy and procedure. Under certain circumstances, the University may grant exceptions to its policies and procedures in individual cases when it is determined, in the sole and absolute discretion of the University, that such action would be appropriate to further the mission and purposes of the University. The Commission for Independent Education will be notified of such modifications as required by rule or statute of the Commission. Students will be informed of any changes in institutional policies.</w:t>
      </w:r>
    </w:p>
    <w:p w:rsidR="00000000" w:rsidDel="00000000" w:rsidP="00000000" w:rsidRDefault="00000000" w:rsidRPr="00000000" w14:paraId="000000EF">
      <w:pPr>
        <w:ind w:right="36"/>
        <w:jc w:val="both"/>
        <w:rPr>
          <w:color w:val="000000"/>
          <w:sz w:val="22"/>
          <w:szCs w:val="22"/>
        </w:rPr>
      </w:pPr>
      <w:r w:rsidDel="00000000" w:rsidR="00000000" w:rsidRPr="00000000">
        <w:rPr>
          <w:rtl w:val="0"/>
        </w:rPr>
      </w:r>
    </w:p>
    <w:p w:rsidR="00000000" w:rsidDel="00000000" w:rsidP="00000000" w:rsidRDefault="00000000" w:rsidRPr="00000000" w14:paraId="000000F0">
      <w:pPr>
        <w:ind w:right="36"/>
        <w:rPr>
          <w:b w:val="1"/>
          <w:color w:val="000000"/>
          <w:sz w:val="28"/>
          <w:szCs w:val="28"/>
        </w:rPr>
      </w:pPr>
      <w:r w:rsidDel="00000000" w:rsidR="00000000" w:rsidRPr="00000000">
        <w:rPr>
          <w:b w:val="1"/>
          <w:color w:val="000000"/>
          <w:sz w:val="28"/>
          <w:szCs w:val="28"/>
          <w:rtl w:val="0"/>
        </w:rPr>
        <w:t xml:space="preserve">Non-Discrimination Policy</w:t>
      </w:r>
    </w:p>
    <w:p w:rsidR="00000000" w:rsidDel="00000000" w:rsidP="00000000" w:rsidRDefault="00000000" w:rsidRPr="00000000" w14:paraId="000000F1">
      <w:pPr>
        <w:ind w:right="36"/>
        <w:jc w:val="both"/>
        <w:rPr>
          <w:color w:val="000000"/>
          <w:sz w:val="22"/>
          <w:szCs w:val="22"/>
        </w:rPr>
      </w:pPr>
      <w:r w:rsidDel="00000000" w:rsidR="00000000" w:rsidRPr="00000000">
        <w:rPr>
          <w:color w:val="000000"/>
          <w:sz w:val="22"/>
          <w:szCs w:val="22"/>
          <w:rtl w:val="0"/>
        </w:rPr>
        <w:t xml:space="preserve">Orlando University admits students of any race, color, sex, age, marital status, non-disqualifying disability to the extent of the law, religion or creed, and national or ethnic origin, to all the rights, privileges, programs, and activities generally accorded or made available to students at the school and does not discriminate in administration of its admissions and educational policies, or other school-administered programs.</w:t>
      </w:r>
    </w:p>
    <w:p w:rsidR="00000000" w:rsidDel="00000000" w:rsidP="00000000" w:rsidRDefault="00000000" w:rsidRPr="00000000" w14:paraId="000000F2">
      <w:pPr>
        <w:ind w:right="36"/>
        <w:jc w:val="both"/>
        <w:rPr>
          <w:color w:val="000000"/>
          <w:sz w:val="22"/>
          <w:szCs w:val="22"/>
        </w:rPr>
      </w:pPr>
      <w:r w:rsidDel="00000000" w:rsidR="00000000" w:rsidRPr="00000000">
        <w:rPr>
          <w:rtl w:val="0"/>
        </w:rPr>
      </w:r>
    </w:p>
    <w:p w:rsidR="00000000" w:rsidDel="00000000" w:rsidP="00000000" w:rsidRDefault="00000000" w:rsidRPr="00000000" w14:paraId="000000F3">
      <w:pPr>
        <w:ind w:right="36"/>
        <w:rPr>
          <w:b w:val="1"/>
          <w:color w:val="000000"/>
          <w:sz w:val="28"/>
          <w:szCs w:val="28"/>
        </w:rPr>
      </w:pPr>
      <w:r w:rsidDel="00000000" w:rsidR="00000000" w:rsidRPr="00000000">
        <w:rPr>
          <w:b w:val="1"/>
          <w:color w:val="000000"/>
          <w:sz w:val="28"/>
          <w:szCs w:val="28"/>
          <w:rtl w:val="0"/>
        </w:rPr>
        <w:t xml:space="preserve">Programs and Degrees Offered</w:t>
      </w:r>
    </w:p>
    <w:p w:rsidR="00000000" w:rsidDel="00000000" w:rsidP="00000000" w:rsidRDefault="00000000" w:rsidRPr="00000000" w14:paraId="000000F4">
      <w:pPr>
        <w:ind w:right="36"/>
        <w:jc w:val="both"/>
        <w:rPr>
          <w:color w:val="000000"/>
          <w:sz w:val="22"/>
          <w:szCs w:val="22"/>
        </w:rPr>
      </w:pPr>
      <w:r w:rsidDel="00000000" w:rsidR="00000000" w:rsidRPr="00000000">
        <w:rPr>
          <w:color w:val="000000"/>
          <w:sz w:val="22"/>
          <w:szCs w:val="22"/>
          <w:rtl w:val="0"/>
        </w:rPr>
        <w:t xml:space="preserve">The University currently offers two professional doctoral degrees and one master’s degree program. The Degree Programs award the following graduate degrees:</w:t>
      </w:r>
    </w:p>
    <w:p w:rsidR="00000000" w:rsidDel="00000000" w:rsidP="00000000" w:rsidRDefault="00000000" w:rsidRPr="00000000" w14:paraId="000000F5">
      <w:pPr>
        <w:ind w:right="36"/>
        <w:jc w:val="both"/>
        <w:rPr>
          <w:color w:val="000000"/>
          <w:sz w:val="22"/>
          <w:szCs w:val="22"/>
        </w:rPr>
      </w:pPr>
      <w:r w:rsidDel="00000000" w:rsidR="00000000" w:rsidRPr="00000000">
        <w:rPr>
          <w:rtl w:val="0"/>
        </w:rPr>
      </w:r>
    </w:p>
    <w:p w:rsidR="00000000" w:rsidDel="00000000" w:rsidP="00000000" w:rsidRDefault="00000000" w:rsidRPr="00000000" w14:paraId="000000F6">
      <w:pPr>
        <w:numPr>
          <w:ilvl w:val="0"/>
          <w:numId w:val="2"/>
        </w:numPr>
        <w:ind w:left="720" w:right="36" w:hanging="360"/>
        <w:jc w:val="both"/>
        <w:rPr>
          <w:color w:val="000000"/>
          <w:sz w:val="22"/>
          <w:szCs w:val="22"/>
        </w:rPr>
      </w:pPr>
      <w:r w:rsidDel="00000000" w:rsidR="00000000" w:rsidRPr="00000000">
        <w:rPr>
          <w:color w:val="000000"/>
          <w:sz w:val="22"/>
          <w:szCs w:val="22"/>
          <w:rtl w:val="0"/>
        </w:rPr>
        <w:t xml:space="preserve">Master of Science (MS) in Health Practices</w:t>
      </w:r>
    </w:p>
    <w:p w:rsidR="00000000" w:rsidDel="00000000" w:rsidP="00000000" w:rsidRDefault="00000000" w:rsidRPr="00000000" w14:paraId="000000F7">
      <w:pPr>
        <w:numPr>
          <w:ilvl w:val="0"/>
          <w:numId w:val="2"/>
        </w:numPr>
        <w:ind w:left="720" w:right="36" w:hanging="360"/>
        <w:jc w:val="both"/>
        <w:rPr>
          <w:color w:val="000000"/>
          <w:sz w:val="22"/>
          <w:szCs w:val="22"/>
        </w:rPr>
      </w:pPr>
      <w:r w:rsidDel="00000000" w:rsidR="00000000" w:rsidRPr="00000000">
        <w:rPr>
          <w:color w:val="000000"/>
          <w:sz w:val="22"/>
          <w:szCs w:val="22"/>
          <w:rtl w:val="0"/>
        </w:rPr>
        <w:t xml:space="preserve">Doctor of Science (DSc) in Health Medicine; and </w:t>
      </w:r>
    </w:p>
    <w:p w:rsidR="00000000" w:rsidDel="00000000" w:rsidP="00000000" w:rsidRDefault="00000000" w:rsidRPr="00000000" w14:paraId="000000F8">
      <w:pPr>
        <w:numPr>
          <w:ilvl w:val="0"/>
          <w:numId w:val="2"/>
        </w:numPr>
        <w:ind w:left="720" w:right="36" w:hanging="360"/>
        <w:jc w:val="both"/>
        <w:rPr>
          <w:color w:val="000000"/>
          <w:sz w:val="22"/>
          <w:szCs w:val="22"/>
        </w:rPr>
      </w:pPr>
      <w:r w:rsidDel="00000000" w:rsidR="00000000" w:rsidRPr="00000000">
        <w:rPr>
          <w:color w:val="000000"/>
          <w:sz w:val="22"/>
          <w:szCs w:val="22"/>
          <w:rtl w:val="0"/>
        </w:rPr>
        <w:t xml:space="preserve">Doctor of Business Administration (DBA) in Human Leadership. </w:t>
      </w:r>
    </w:p>
    <w:p w:rsidR="00000000" w:rsidDel="00000000" w:rsidP="00000000" w:rsidRDefault="00000000" w:rsidRPr="00000000" w14:paraId="000000F9">
      <w:pPr>
        <w:ind w:right="36"/>
        <w:jc w:val="both"/>
        <w:rPr>
          <w:color w:val="000000"/>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The DSc program is designed for health care professionals who have (a) already achieved either a master’s degree or their first professional degree, as established by statute or rule of the Florida Commission for Independent Education and listed by the United States Department of Education, and (b) want to develop additional or advanced expertise in the practice of Health Medicine at the professional and personal level. The DBA program is designed for students who have (a) already achieved either a master’s degree or professional degree with work experience in business or management, and (b) intend to advance their professional life to a higher level, including health care fields. The MS program is designed to serve as an advanced degree for those who do not plan to climb to doctoral level, and as an intermediate degree for students who do not have a graduate degree, but plan to earn a doctorate at the University. </w:t>
      </w:r>
    </w:p>
    <w:p w:rsidR="00000000" w:rsidDel="00000000" w:rsidP="00000000" w:rsidRDefault="00000000" w:rsidRPr="00000000" w14:paraId="000000FB">
      <w:pPr>
        <w:ind w:right="36"/>
        <w:jc w:val="both"/>
        <w:rPr>
          <w:sz w:val="22"/>
          <w:szCs w:val="22"/>
        </w:rPr>
      </w:pPr>
      <w:r w:rsidDel="00000000" w:rsidR="00000000" w:rsidRPr="00000000">
        <w:rPr>
          <w:rtl w:val="0"/>
        </w:rPr>
      </w:r>
    </w:p>
    <w:p w:rsidR="00000000" w:rsidDel="00000000" w:rsidP="00000000" w:rsidRDefault="00000000" w:rsidRPr="00000000" w14:paraId="000000FC">
      <w:pPr>
        <w:ind w:right="36"/>
        <w:jc w:val="both"/>
        <w:rPr>
          <w:sz w:val="22"/>
          <w:szCs w:val="22"/>
        </w:rPr>
      </w:pPr>
      <w:r w:rsidDel="00000000" w:rsidR="00000000" w:rsidRPr="00000000">
        <w:rPr>
          <w:color w:val="000000"/>
          <w:sz w:val="22"/>
          <w:szCs w:val="22"/>
          <w:rtl w:val="0"/>
        </w:rPr>
        <w:t xml:space="preserve">Each of these degree programs will permit students to select individual courses, subject to certain requirements as specified herein, based on their professional interests</w:t>
      </w:r>
      <w:r w:rsidDel="00000000" w:rsidR="00000000" w:rsidRPr="00000000">
        <w:rPr>
          <w:sz w:val="22"/>
          <w:szCs w:val="22"/>
          <w:rtl w:val="0"/>
        </w:rPr>
        <w:t xml:space="preserve">, personal preference, and individual learning styles. </w:t>
      </w:r>
    </w:p>
    <w:p w:rsidR="00000000" w:rsidDel="00000000" w:rsidP="00000000" w:rsidRDefault="00000000" w:rsidRPr="00000000" w14:paraId="000000FD">
      <w:pPr>
        <w:ind w:right="36"/>
        <w:jc w:val="both"/>
        <w:rPr>
          <w:color w:val="000000"/>
          <w:sz w:val="22"/>
          <w:szCs w:val="22"/>
        </w:rPr>
      </w:pPr>
      <w:r w:rsidDel="00000000" w:rsidR="00000000" w:rsidRPr="00000000">
        <w:rPr>
          <w:rtl w:val="0"/>
        </w:rPr>
      </w:r>
    </w:p>
    <w:p w:rsidR="00000000" w:rsidDel="00000000" w:rsidP="00000000" w:rsidRDefault="00000000" w:rsidRPr="00000000" w14:paraId="000000FE">
      <w:pPr>
        <w:ind w:right="36"/>
        <w:jc w:val="both"/>
        <w:rPr>
          <w:b w:val="1"/>
          <w:color w:val="000000"/>
          <w:sz w:val="28"/>
          <w:szCs w:val="28"/>
        </w:rPr>
      </w:pPr>
      <w:r w:rsidDel="00000000" w:rsidR="00000000" w:rsidRPr="00000000">
        <w:rPr>
          <w:b w:val="1"/>
          <w:color w:val="000000"/>
          <w:sz w:val="28"/>
          <w:szCs w:val="28"/>
          <w:rtl w:val="0"/>
        </w:rPr>
        <w:t xml:space="preserve">Overview of the University</w:t>
      </w:r>
    </w:p>
    <w:p w:rsidR="00000000" w:rsidDel="00000000" w:rsidP="00000000" w:rsidRDefault="00000000" w:rsidRPr="00000000" w14:paraId="000000FF">
      <w:pPr>
        <w:ind w:right="36"/>
        <w:jc w:val="both"/>
        <w:rPr>
          <w:sz w:val="22"/>
          <w:szCs w:val="22"/>
        </w:rPr>
      </w:pPr>
      <w:r w:rsidDel="00000000" w:rsidR="00000000" w:rsidRPr="00000000">
        <w:rPr>
          <w:sz w:val="22"/>
          <w:szCs w:val="22"/>
          <w:rtl w:val="0"/>
        </w:rPr>
        <w:t xml:space="preserve">Orlando University is a place of higher learning. Every university conducts such learning through its self-determined mission, approaches or traditions, regardless of how large or small, how old or new, and how diversified or concentrated an institution might be. As often seen, a research university is more focused on research than teaching to retain its international prestige and multi-financial resources. A local university emphasizes teaching instead of research to serve and gain support from local communities. Most universities provide undergraduate, graduate and/or professional education. Some universities concentrate only on a singular level or a few areas of higher learning. Whatever differences universities might have, however, the exploration, dissemination and utilization of knowledge through teaching, learning or research, are always the heart of modern higher education. </w:t>
      </w:r>
    </w:p>
    <w:p w:rsidR="00000000" w:rsidDel="00000000" w:rsidP="00000000" w:rsidRDefault="00000000" w:rsidRPr="00000000" w14:paraId="00000100">
      <w:pPr>
        <w:ind w:right="36"/>
        <w:jc w:val="both"/>
        <w:rPr>
          <w:sz w:val="22"/>
          <w:szCs w:val="22"/>
        </w:rPr>
      </w:pPr>
      <w:r w:rsidDel="00000000" w:rsidR="00000000" w:rsidRPr="00000000">
        <w:rPr>
          <w:rtl w:val="0"/>
        </w:rPr>
      </w:r>
    </w:p>
    <w:p w:rsidR="00000000" w:rsidDel="00000000" w:rsidP="00000000" w:rsidRDefault="00000000" w:rsidRPr="00000000" w14:paraId="00000101">
      <w:pPr>
        <w:ind w:right="36"/>
        <w:jc w:val="both"/>
        <w:rPr>
          <w:sz w:val="22"/>
          <w:szCs w:val="22"/>
        </w:rPr>
      </w:pPr>
      <w:r w:rsidDel="00000000" w:rsidR="00000000" w:rsidRPr="00000000">
        <w:rPr>
          <w:sz w:val="22"/>
          <w:szCs w:val="22"/>
          <w:rtl w:val="0"/>
        </w:rPr>
        <w:t xml:space="preserve">The University is a small, voluntarian graduate-focused institution. It was formally incorporated in 2008 as a non-profit institution</w:t>
      </w:r>
      <w:r w:rsidDel="00000000" w:rsidR="00000000" w:rsidRPr="00000000">
        <w:rPr>
          <w:color w:val="c00000"/>
          <w:sz w:val="22"/>
          <w:szCs w:val="22"/>
          <w:rtl w:val="0"/>
        </w:rPr>
        <w:t xml:space="preserve"> </w:t>
      </w:r>
      <w:r w:rsidDel="00000000" w:rsidR="00000000" w:rsidRPr="00000000">
        <w:rPr>
          <w:sz w:val="22"/>
          <w:szCs w:val="22"/>
          <w:rtl w:val="0"/>
        </w:rPr>
        <w:t xml:space="preserve">and licensed by the State of Florida Commission for Independent Education (CIE) in 2009. Orlando University emphasizes its unique practice-oriented doctoral education. It delivers its education through distance learning with the intent to reach students globally. Unlike top research universities or local universities, the University aims to advance higher learning through integrating research, education and practice, rather than emphasizing either teaching or research.</w:t>
      </w:r>
    </w:p>
    <w:p w:rsidR="00000000" w:rsidDel="00000000" w:rsidP="00000000" w:rsidRDefault="00000000" w:rsidRPr="00000000" w14:paraId="00000102">
      <w:pPr>
        <w:ind w:right="36"/>
        <w:jc w:val="both"/>
        <w:rPr>
          <w:sz w:val="22"/>
          <w:szCs w:val="22"/>
        </w:rPr>
      </w:pPr>
      <w:r w:rsidDel="00000000" w:rsidR="00000000" w:rsidRPr="00000000">
        <w:rPr>
          <w:rtl w:val="0"/>
        </w:rPr>
      </w:r>
    </w:p>
    <w:p w:rsidR="00000000" w:rsidDel="00000000" w:rsidP="00000000" w:rsidRDefault="00000000" w:rsidRPr="00000000" w14:paraId="00000103">
      <w:pPr>
        <w:ind w:right="36"/>
        <w:jc w:val="both"/>
        <w:rPr>
          <w:sz w:val="22"/>
          <w:szCs w:val="22"/>
        </w:rPr>
      </w:pPr>
      <w:r w:rsidDel="00000000" w:rsidR="00000000" w:rsidRPr="00000000">
        <w:rPr>
          <w:sz w:val="22"/>
          <w:szCs w:val="22"/>
          <w:rtl w:val="0"/>
        </w:rPr>
        <w:t xml:space="preserve">Graduate studies at Orlando University are provided through its innovative integrated teaching, practice and research models. With these specific efforts, the University hopes to attract the best faculty minds and outstanding students who share common interests and a motivation to voluntarily work together to undertake these intellectual and humanistic adventures, as well as to experience the challenge, enjoyment and excitement of the learning process as they advance themselves in the fields of their choosing.</w:t>
      </w:r>
    </w:p>
    <w:p w:rsidR="00000000" w:rsidDel="00000000" w:rsidP="00000000" w:rsidRDefault="00000000" w:rsidRPr="00000000" w14:paraId="00000104">
      <w:pPr>
        <w:tabs>
          <w:tab w:val="left" w:leader="none" w:pos="0"/>
          <w:tab w:val="left" w:leader="none" w:pos="360"/>
        </w:tabs>
        <w:ind w:right="36"/>
        <w:jc w:val="both"/>
        <w:rPr>
          <w:sz w:val="22"/>
          <w:szCs w:val="22"/>
        </w:rPr>
      </w:pPr>
      <w:r w:rsidDel="00000000" w:rsidR="00000000" w:rsidRPr="00000000">
        <w:rPr>
          <w:rtl w:val="0"/>
        </w:rPr>
      </w:r>
    </w:p>
    <w:p w:rsidR="00000000" w:rsidDel="00000000" w:rsidP="00000000" w:rsidRDefault="00000000" w:rsidRPr="00000000" w14:paraId="00000105">
      <w:pPr>
        <w:tabs>
          <w:tab w:val="left" w:leader="none" w:pos="0"/>
          <w:tab w:val="left" w:leader="none" w:pos="360"/>
        </w:tabs>
        <w:ind w:right="36"/>
        <w:jc w:val="both"/>
        <w:rPr>
          <w:sz w:val="22"/>
          <w:szCs w:val="22"/>
        </w:rPr>
      </w:pPr>
      <w:r w:rsidDel="00000000" w:rsidR="00000000" w:rsidRPr="00000000">
        <w:rPr>
          <w:sz w:val="22"/>
          <w:szCs w:val="22"/>
          <w:rtl w:val="0"/>
        </w:rPr>
        <w:t xml:space="preserve">Orlando University is a non-traditional educational institution, when compared with traditional campus-based universities. The course work is primarily delivered through online distance learning utilizing a team-teaching approach. Faculty largely supervises the research work with the assistance of virtual communication. This blended study approach aims to meet and exceed the needs of adults in their professional and intellectual development, as well as in their lifetime quest of learning enrichment. Students, in courses delivered online, must have the same or greater dedicated effort as those students in classroom-based courses. They are expected to assume a greater level of responsibility, however, for their learning. Online activities include direct interaction with faculty and other students (e.g., online discussions, group projects, and case studies), as well as activities in which students work independently, subsequently interacting with faculty (e.g., examinations and research assignments). On-line class</w:t>
      </w:r>
      <w:r w:rsidDel="00000000" w:rsidR="00000000" w:rsidRPr="00000000">
        <w:rPr>
          <w:color w:val="4bacc6"/>
          <w:sz w:val="22"/>
          <w:szCs w:val="22"/>
          <w:rtl w:val="0"/>
        </w:rPr>
        <w:t xml:space="preserve"> </w:t>
      </w:r>
      <w:r w:rsidDel="00000000" w:rsidR="00000000" w:rsidRPr="00000000">
        <w:rPr>
          <w:sz w:val="22"/>
          <w:szCs w:val="22"/>
          <w:rtl w:val="0"/>
        </w:rPr>
        <w:t xml:space="preserve">hours are normally Monday through Friday weekly. Faculty office hours/availability includes a response time within 24 hours during weekdays.</w:t>
      </w:r>
    </w:p>
    <w:p w:rsidR="00000000" w:rsidDel="00000000" w:rsidP="00000000" w:rsidRDefault="00000000" w:rsidRPr="00000000" w14:paraId="00000106">
      <w:pPr>
        <w:tabs>
          <w:tab w:val="left" w:leader="none" w:pos="0"/>
          <w:tab w:val="left" w:leader="none" w:pos="360"/>
        </w:tabs>
        <w:ind w:right="36"/>
        <w:jc w:val="both"/>
        <w:rPr>
          <w:sz w:val="22"/>
          <w:szCs w:val="22"/>
        </w:rPr>
      </w:pPr>
      <w:r w:rsidDel="00000000" w:rsidR="00000000" w:rsidRPr="00000000">
        <w:rPr>
          <w:rtl w:val="0"/>
        </w:rPr>
      </w:r>
    </w:p>
    <w:p w:rsidR="00000000" w:rsidDel="00000000" w:rsidP="00000000" w:rsidRDefault="00000000" w:rsidRPr="00000000" w14:paraId="00000107">
      <w:pPr>
        <w:ind w:right="36"/>
        <w:rPr>
          <w:b w:val="1"/>
          <w:color w:val="000000"/>
          <w:sz w:val="22"/>
          <w:szCs w:val="22"/>
        </w:rPr>
      </w:pPr>
      <w:r w:rsidDel="00000000" w:rsidR="00000000" w:rsidRPr="00000000">
        <w:rPr>
          <w:b w:val="1"/>
          <w:color w:val="000000"/>
          <w:sz w:val="22"/>
          <w:szCs w:val="22"/>
          <w:rtl w:val="0"/>
        </w:rPr>
        <w:t xml:space="preserve">Location</w:t>
      </w:r>
    </w:p>
    <w:p w:rsidR="00000000" w:rsidDel="00000000" w:rsidP="00000000" w:rsidRDefault="00000000" w:rsidRPr="00000000" w14:paraId="00000108">
      <w:pPr>
        <w:ind w:right="36"/>
        <w:jc w:val="both"/>
        <w:rPr>
          <w:color w:val="000000"/>
          <w:sz w:val="22"/>
          <w:szCs w:val="22"/>
        </w:rPr>
      </w:pPr>
      <w:r w:rsidDel="00000000" w:rsidR="00000000" w:rsidRPr="00000000">
        <w:rPr>
          <w:color w:val="000000"/>
          <w:sz w:val="22"/>
          <w:szCs w:val="22"/>
          <w:rtl w:val="0"/>
        </w:rPr>
        <w:t xml:space="preserve">Orlando University is located at 11325 Lake Underhill Road, Orlando, Florida 32825. The University has an Administration Office and a Learning Center in Suite 102 of a Twin-Building Complex. The Learning Center is equipped with multiple computers and on-line access to electronic library resources and other research materials. Faculty and local students may use the facilities to conduct learning or teaching activities, such as individual studies, group meetings, classroom lecturing, and academic conferences. The facilities may be used on a regular basis and during the annual residency periods, which are described below. The Administration Office also serves as a point of contact for potential local students to obtain information about the University and its educational programs and activities.</w:t>
      </w:r>
    </w:p>
    <w:p w:rsidR="00000000" w:rsidDel="00000000" w:rsidP="00000000" w:rsidRDefault="00000000" w:rsidRPr="00000000" w14:paraId="00000109">
      <w:pPr>
        <w:ind w:right="36"/>
        <w:jc w:val="both"/>
        <w:rPr>
          <w:color w:val="000000"/>
          <w:sz w:val="22"/>
          <w:szCs w:val="22"/>
        </w:rPr>
      </w:pPr>
      <w:r w:rsidDel="00000000" w:rsidR="00000000" w:rsidRPr="00000000">
        <w:rPr>
          <w:rtl w:val="0"/>
        </w:rPr>
      </w:r>
    </w:p>
    <w:p w:rsidR="00000000" w:rsidDel="00000000" w:rsidP="00000000" w:rsidRDefault="00000000" w:rsidRPr="00000000" w14:paraId="0000010A">
      <w:pPr>
        <w:ind w:right="36"/>
        <w:jc w:val="both"/>
        <w:rPr>
          <w:color w:val="000000"/>
          <w:sz w:val="22"/>
          <w:szCs w:val="22"/>
        </w:rPr>
      </w:pPr>
      <w:r w:rsidDel="00000000" w:rsidR="00000000" w:rsidRPr="00000000">
        <w:rPr>
          <w:color w:val="000000"/>
          <w:sz w:val="22"/>
          <w:szCs w:val="22"/>
          <w:rtl w:val="0"/>
        </w:rPr>
        <w:t xml:space="preserve">Orlando is best known as one of the world's premier tourism destinations. Every year, more than 35 million people visit the Orlando area, attending scientific, medical, technological, professional, and trade conferences. People also travel to Orlando from all over the world to visit Walt Disney World, the planet's most popular man-made attraction, the nearby Kennedy Space Center, America’s Space Program Center, and the Orange County Convention Center, the second largest meeting facility in the USA. During the past several decades, there has been enormous progress in education, healthcare and high-tech industry in the Orlando metropolitan area. Many institutions and corporations have emerged as the leaders in Florida and the nation. Examples include the University of Central Florida, Florida Hospital, Orlando Healthcare, NASA’s Kennedy Space Center, Lockheed Martin, Siemens Westinghouse, and Harris Corporation.</w:t>
      </w:r>
    </w:p>
    <w:p w:rsidR="00000000" w:rsidDel="00000000" w:rsidP="00000000" w:rsidRDefault="00000000" w:rsidRPr="00000000" w14:paraId="0000010B">
      <w:pPr>
        <w:ind w:right="36"/>
        <w:jc w:val="both"/>
        <w:rPr>
          <w:color w:val="000000"/>
          <w:sz w:val="22"/>
          <w:szCs w:val="22"/>
        </w:rPr>
      </w:pPr>
      <w:r w:rsidDel="00000000" w:rsidR="00000000" w:rsidRPr="00000000">
        <w:rPr>
          <w:rtl w:val="0"/>
        </w:rPr>
      </w:r>
    </w:p>
    <w:p w:rsidR="00000000" w:rsidDel="00000000" w:rsidP="00000000" w:rsidRDefault="00000000" w:rsidRPr="00000000" w14:paraId="0000010C">
      <w:pPr>
        <w:ind w:right="36"/>
        <w:jc w:val="center"/>
        <w:rPr>
          <w:b w:val="1"/>
          <w:sz w:val="36"/>
          <w:szCs w:val="36"/>
        </w:rPr>
      </w:pPr>
      <w:r w:rsidDel="00000000" w:rsidR="00000000" w:rsidRPr="00000000">
        <w:rPr>
          <w:rtl w:val="0"/>
        </w:rPr>
      </w:r>
    </w:p>
    <w:p w:rsidR="00000000" w:rsidDel="00000000" w:rsidP="00000000" w:rsidRDefault="00000000" w:rsidRPr="00000000" w14:paraId="0000010D">
      <w:pPr>
        <w:ind w:right="36"/>
        <w:jc w:val="center"/>
        <w:rPr>
          <w:b w:val="1"/>
          <w:sz w:val="36"/>
          <w:szCs w:val="36"/>
        </w:rPr>
      </w:pPr>
      <w:r w:rsidDel="00000000" w:rsidR="00000000" w:rsidRPr="00000000">
        <w:rPr>
          <w:b w:val="1"/>
          <w:sz w:val="36"/>
          <w:szCs w:val="36"/>
          <w:rtl w:val="0"/>
        </w:rPr>
        <w:t xml:space="preserve">ACADEMIC CALENDAR 2024-2025</w:t>
      </w:r>
    </w:p>
    <w:p w:rsidR="00000000" w:rsidDel="00000000" w:rsidP="00000000" w:rsidRDefault="00000000" w:rsidRPr="00000000" w14:paraId="0000010E">
      <w:pPr>
        <w:shd w:fill="ffffff" w:val="clear"/>
        <w:rPr>
          <w:sz w:val="22"/>
          <w:szCs w:val="22"/>
        </w:rPr>
      </w:pPr>
      <w:r w:rsidDel="00000000" w:rsidR="00000000" w:rsidRPr="00000000">
        <w:rPr>
          <w:rtl w:val="0"/>
        </w:rPr>
      </w:r>
    </w:p>
    <w:p w:rsidR="00000000" w:rsidDel="00000000" w:rsidP="00000000" w:rsidRDefault="00000000" w:rsidRPr="00000000" w14:paraId="0000010F">
      <w:pPr>
        <w:numPr>
          <w:ilvl w:val="0"/>
          <w:numId w:val="5"/>
        </w:numPr>
        <w:spacing w:before="240" w:line="276" w:lineRule="auto"/>
        <w:ind w:left="720" w:hanging="360"/>
        <w:rPr/>
      </w:pPr>
      <w:r w:rsidDel="00000000" w:rsidR="00000000" w:rsidRPr="00000000">
        <w:rPr>
          <w:b w:val="1"/>
          <w:rtl w:val="0"/>
        </w:rPr>
        <w:t xml:space="preserve">Fall Semester 2024</w:t>
      </w:r>
      <w:r w:rsidDel="00000000" w:rsidR="00000000" w:rsidRPr="00000000">
        <w:rPr>
          <w:rtl w:val="0"/>
        </w:rPr>
      </w:r>
    </w:p>
    <w:p w:rsidR="00000000" w:rsidDel="00000000" w:rsidP="00000000" w:rsidRDefault="00000000" w:rsidRPr="00000000" w14:paraId="00000110">
      <w:pPr>
        <w:numPr>
          <w:ilvl w:val="1"/>
          <w:numId w:val="5"/>
        </w:numPr>
        <w:spacing w:line="276" w:lineRule="auto"/>
        <w:ind w:left="1440" w:hanging="360"/>
        <w:rPr/>
      </w:pPr>
      <w:r w:rsidDel="00000000" w:rsidR="00000000" w:rsidRPr="00000000">
        <w:rPr>
          <w:rtl w:val="0"/>
        </w:rPr>
        <w:t xml:space="preserve">Classes Begin: August 26, 2024</w:t>
      </w:r>
    </w:p>
    <w:p w:rsidR="00000000" w:rsidDel="00000000" w:rsidP="00000000" w:rsidRDefault="00000000" w:rsidRPr="00000000" w14:paraId="00000111">
      <w:pPr>
        <w:numPr>
          <w:ilvl w:val="1"/>
          <w:numId w:val="5"/>
        </w:numPr>
        <w:spacing w:line="276" w:lineRule="auto"/>
        <w:ind w:left="1440" w:hanging="360"/>
        <w:rPr/>
      </w:pPr>
      <w:r w:rsidDel="00000000" w:rsidR="00000000" w:rsidRPr="00000000">
        <w:rPr>
          <w:rtl w:val="0"/>
        </w:rPr>
        <w:t xml:space="preserve">Labor Day (No Classes): September 2, 2024</w:t>
      </w:r>
    </w:p>
    <w:p w:rsidR="00000000" w:rsidDel="00000000" w:rsidP="00000000" w:rsidRDefault="00000000" w:rsidRPr="00000000" w14:paraId="00000112">
      <w:pPr>
        <w:numPr>
          <w:ilvl w:val="1"/>
          <w:numId w:val="5"/>
        </w:numPr>
        <w:spacing w:line="276" w:lineRule="auto"/>
        <w:ind w:left="1440" w:hanging="360"/>
        <w:rPr/>
      </w:pPr>
      <w:r w:rsidDel="00000000" w:rsidR="00000000" w:rsidRPr="00000000">
        <w:rPr>
          <w:rtl w:val="0"/>
        </w:rPr>
        <w:t xml:space="preserve">Thanksgiving Day: November 28-29, 2024</w:t>
      </w:r>
    </w:p>
    <w:p w:rsidR="00000000" w:rsidDel="00000000" w:rsidP="00000000" w:rsidRDefault="00000000" w:rsidRPr="00000000" w14:paraId="00000113">
      <w:pPr>
        <w:numPr>
          <w:ilvl w:val="1"/>
          <w:numId w:val="5"/>
        </w:numPr>
        <w:spacing w:line="276" w:lineRule="auto"/>
        <w:ind w:left="1440" w:hanging="360"/>
        <w:rPr/>
      </w:pPr>
      <w:r w:rsidDel="00000000" w:rsidR="00000000" w:rsidRPr="00000000">
        <w:rPr>
          <w:rtl w:val="0"/>
        </w:rPr>
        <w:t xml:space="preserve">Classes End: December 13, 2024</w:t>
      </w:r>
    </w:p>
    <w:p w:rsidR="00000000" w:rsidDel="00000000" w:rsidP="00000000" w:rsidRDefault="00000000" w:rsidRPr="00000000" w14:paraId="00000114">
      <w:pPr>
        <w:numPr>
          <w:ilvl w:val="1"/>
          <w:numId w:val="5"/>
        </w:numPr>
        <w:spacing w:line="276" w:lineRule="auto"/>
        <w:ind w:left="1440" w:hanging="360"/>
        <w:rPr/>
      </w:pPr>
      <w:r w:rsidDel="00000000" w:rsidR="00000000" w:rsidRPr="00000000">
        <w:rPr>
          <w:rtl w:val="0"/>
        </w:rPr>
        <w:t xml:space="preserve">Final Exams: December 16-20, 2024</w:t>
      </w:r>
    </w:p>
    <w:p w:rsidR="00000000" w:rsidDel="00000000" w:rsidP="00000000" w:rsidRDefault="00000000" w:rsidRPr="00000000" w14:paraId="00000115">
      <w:pPr>
        <w:numPr>
          <w:ilvl w:val="1"/>
          <w:numId w:val="5"/>
        </w:numPr>
        <w:spacing w:line="276" w:lineRule="auto"/>
        <w:ind w:left="1440" w:hanging="360"/>
        <w:rPr/>
      </w:pPr>
      <w:r w:rsidDel="00000000" w:rsidR="00000000" w:rsidRPr="00000000">
        <w:rPr>
          <w:rtl w:val="0"/>
        </w:rPr>
        <w:t xml:space="preserve">Winter Break Begins: December 21, 2024</w:t>
      </w:r>
    </w:p>
    <w:p w:rsidR="00000000" w:rsidDel="00000000" w:rsidP="00000000" w:rsidRDefault="00000000" w:rsidRPr="00000000" w14:paraId="00000116">
      <w:pPr>
        <w:numPr>
          <w:ilvl w:val="0"/>
          <w:numId w:val="5"/>
        </w:numPr>
        <w:spacing w:line="276" w:lineRule="auto"/>
        <w:ind w:left="720" w:hanging="360"/>
        <w:rPr/>
      </w:pPr>
      <w:r w:rsidDel="00000000" w:rsidR="00000000" w:rsidRPr="00000000">
        <w:rPr>
          <w:b w:val="1"/>
          <w:rtl w:val="0"/>
        </w:rPr>
        <w:t xml:space="preserve">Spring Semester 2025</w:t>
      </w:r>
      <w:r w:rsidDel="00000000" w:rsidR="00000000" w:rsidRPr="00000000">
        <w:rPr>
          <w:rtl w:val="0"/>
        </w:rPr>
      </w:r>
    </w:p>
    <w:p w:rsidR="00000000" w:rsidDel="00000000" w:rsidP="00000000" w:rsidRDefault="00000000" w:rsidRPr="00000000" w14:paraId="00000117">
      <w:pPr>
        <w:numPr>
          <w:ilvl w:val="1"/>
          <w:numId w:val="5"/>
        </w:numPr>
        <w:spacing w:line="276" w:lineRule="auto"/>
        <w:ind w:left="1440" w:hanging="360"/>
        <w:rPr/>
      </w:pPr>
      <w:r w:rsidDel="00000000" w:rsidR="00000000" w:rsidRPr="00000000">
        <w:rPr>
          <w:rtl w:val="0"/>
        </w:rPr>
        <w:t xml:space="preserve">Classes Begin: January 13, 2025</w:t>
      </w:r>
    </w:p>
    <w:p w:rsidR="00000000" w:rsidDel="00000000" w:rsidP="00000000" w:rsidRDefault="00000000" w:rsidRPr="00000000" w14:paraId="00000118">
      <w:pPr>
        <w:numPr>
          <w:ilvl w:val="1"/>
          <w:numId w:val="5"/>
        </w:numPr>
        <w:spacing w:line="276" w:lineRule="auto"/>
        <w:ind w:left="1440" w:hanging="360"/>
        <w:rPr/>
      </w:pPr>
      <w:r w:rsidDel="00000000" w:rsidR="00000000" w:rsidRPr="00000000">
        <w:rPr>
          <w:rtl w:val="0"/>
        </w:rPr>
        <w:t xml:space="preserve">Martin Luther King Jr. Day (No Classes): January 20, 2025</w:t>
      </w:r>
    </w:p>
    <w:p w:rsidR="00000000" w:rsidDel="00000000" w:rsidP="00000000" w:rsidRDefault="00000000" w:rsidRPr="00000000" w14:paraId="00000119">
      <w:pPr>
        <w:numPr>
          <w:ilvl w:val="1"/>
          <w:numId w:val="5"/>
        </w:numPr>
        <w:spacing w:line="276" w:lineRule="auto"/>
        <w:ind w:left="1440" w:hanging="360"/>
        <w:rPr/>
      </w:pPr>
      <w:r w:rsidDel="00000000" w:rsidR="00000000" w:rsidRPr="00000000">
        <w:rPr>
          <w:rtl w:val="0"/>
        </w:rPr>
        <w:t xml:space="preserve">Spring Break: March 17-21, 2025</w:t>
      </w:r>
    </w:p>
    <w:p w:rsidR="00000000" w:rsidDel="00000000" w:rsidP="00000000" w:rsidRDefault="00000000" w:rsidRPr="00000000" w14:paraId="0000011A">
      <w:pPr>
        <w:numPr>
          <w:ilvl w:val="1"/>
          <w:numId w:val="5"/>
        </w:numPr>
        <w:spacing w:line="276" w:lineRule="auto"/>
        <w:ind w:left="1440" w:hanging="360"/>
        <w:rPr/>
      </w:pPr>
      <w:r w:rsidDel="00000000" w:rsidR="00000000" w:rsidRPr="00000000">
        <w:rPr>
          <w:rtl w:val="0"/>
        </w:rPr>
        <w:t xml:space="preserve">Classes End: May 2, 2025</w:t>
      </w:r>
    </w:p>
    <w:p w:rsidR="00000000" w:rsidDel="00000000" w:rsidP="00000000" w:rsidRDefault="00000000" w:rsidRPr="00000000" w14:paraId="0000011B">
      <w:pPr>
        <w:numPr>
          <w:ilvl w:val="1"/>
          <w:numId w:val="5"/>
        </w:numPr>
        <w:spacing w:line="276" w:lineRule="auto"/>
        <w:ind w:left="1440" w:hanging="360"/>
        <w:rPr/>
      </w:pPr>
      <w:r w:rsidDel="00000000" w:rsidR="00000000" w:rsidRPr="00000000">
        <w:rPr>
          <w:rtl w:val="0"/>
        </w:rPr>
        <w:t xml:space="preserve">Final Exams: May 5-9, 2025</w:t>
      </w:r>
    </w:p>
    <w:p w:rsidR="00000000" w:rsidDel="00000000" w:rsidP="00000000" w:rsidRDefault="00000000" w:rsidRPr="00000000" w14:paraId="0000011C">
      <w:pPr>
        <w:numPr>
          <w:ilvl w:val="1"/>
          <w:numId w:val="5"/>
        </w:numPr>
        <w:spacing w:line="276" w:lineRule="auto"/>
        <w:ind w:left="1440" w:hanging="360"/>
        <w:rPr/>
      </w:pPr>
      <w:r w:rsidDel="00000000" w:rsidR="00000000" w:rsidRPr="00000000">
        <w:rPr>
          <w:rtl w:val="0"/>
        </w:rPr>
        <w:t xml:space="preserve">Commencement: May 16, 2025</w:t>
      </w:r>
    </w:p>
    <w:p w:rsidR="00000000" w:rsidDel="00000000" w:rsidP="00000000" w:rsidRDefault="00000000" w:rsidRPr="00000000" w14:paraId="0000011D">
      <w:pPr>
        <w:numPr>
          <w:ilvl w:val="0"/>
          <w:numId w:val="5"/>
        </w:numPr>
        <w:spacing w:line="276" w:lineRule="auto"/>
        <w:ind w:left="720" w:hanging="360"/>
        <w:rPr/>
      </w:pPr>
      <w:r w:rsidDel="00000000" w:rsidR="00000000" w:rsidRPr="00000000">
        <w:rPr>
          <w:b w:val="1"/>
          <w:rtl w:val="0"/>
        </w:rPr>
        <w:t xml:space="preserve">Summer Session 2025</w:t>
      </w:r>
      <w:r w:rsidDel="00000000" w:rsidR="00000000" w:rsidRPr="00000000">
        <w:rPr>
          <w:rtl w:val="0"/>
        </w:rPr>
      </w:r>
    </w:p>
    <w:p w:rsidR="00000000" w:rsidDel="00000000" w:rsidP="00000000" w:rsidRDefault="00000000" w:rsidRPr="00000000" w14:paraId="0000011E">
      <w:pPr>
        <w:numPr>
          <w:ilvl w:val="1"/>
          <w:numId w:val="5"/>
        </w:numPr>
        <w:spacing w:line="276" w:lineRule="auto"/>
        <w:ind w:left="1440" w:hanging="360"/>
        <w:rPr/>
      </w:pPr>
      <w:r w:rsidDel="00000000" w:rsidR="00000000" w:rsidRPr="00000000">
        <w:rPr>
          <w:rtl w:val="0"/>
        </w:rPr>
        <w:t xml:space="preserve">Classes Begin: May 26, 2025</w:t>
      </w:r>
    </w:p>
    <w:p w:rsidR="00000000" w:rsidDel="00000000" w:rsidP="00000000" w:rsidRDefault="00000000" w:rsidRPr="00000000" w14:paraId="0000011F">
      <w:pPr>
        <w:numPr>
          <w:ilvl w:val="1"/>
          <w:numId w:val="5"/>
        </w:numPr>
        <w:spacing w:line="276" w:lineRule="auto"/>
        <w:ind w:left="1440" w:hanging="360"/>
        <w:rPr/>
      </w:pPr>
      <w:r w:rsidDel="00000000" w:rsidR="00000000" w:rsidRPr="00000000">
        <w:rPr>
          <w:rtl w:val="0"/>
        </w:rPr>
        <w:t xml:space="preserve">Memorial Day (No Classes): May 26, 2025</w:t>
      </w:r>
    </w:p>
    <w:p w:rsidR="00000000" w:rsidDel="00000000" w:rsidP="00000000" w:rsidRDefault="00000000" w:rsidRPr="00000000" w14:paraId="00000120">
      <w:pPr>
        <w:numPr>
          <w:ilvl w:val="1"/>
          <w:numId w:val="5"/>
        </w:numPr>
        <w:spacing w:after="240" w:line="276" w:lineRule="auto"/>
        <w:ind w:left="1440" w:hanging="360"/>
        <w:rPr/>
      </w:pPr>
      <w:r w:rsidDel="00000000" w:rsidR="00000000" w:rsidRPr="00000000">
        <w:rPr>
          <w:rtl w:val="0"/>
        </w:rPr>
        <w:t xml:space="preserve">Classes End: July 31, 2025</w:t>
      </w:r>
    </w:p>
    <w:p w:rsidR="00000000" w:rsidDel="00000000" w:rsidP="00000000" w:rsidRDefault="00000000" w:rsidRPr="00000000" w14:paraId="00000121">
      <w:pPr>
        <w:numPr>
          <w:ilvl w:val="0"/>
          <w:numId w:val="5"/>
        </w:numPr>
        <w:pBdr>
          <w:top w:space="0" w:sz="0" w:val="nil"/>
          <w:left w:space="0" w:sz="0" w:val="nil"/>
          <w:bottom w:space="0" w:sz="0" w:val="nil"/>
          <w:right w:space="0" w:sz="0" w:val="nil"/>
          <w:between w:space="0" w:sz="0" w:val="nil"/>
        </w:pBdr>
        <w:shd w:fill="ffffff" w:val="clear"/>
        <w:ind w:left="720" w:hanging="360"/>
        <w:rPr>
          <w:sz w:val="22"/>
          <w:szCs w:val="22"/>
        </w:rPr>
      </w:pPr>
      <w:r w:rsidDel="00000000" w:rsidR="00000000" w:rsidRPr="00000000">
        <w:rPr>
          <w:b w:val="1"/>
          <w:color w:val="000000"/>
          <w:sz w:val="22"/>
          <w:szCs w:val="22"/>
          <w:rtl w:val="0"/>
        </w:rPr>
        <w:t xml:space="preserve">Fall Semester 2025</w:t>
      </w:r>
      <w:r w:rsidDel="00000000" w:rsidR="00000000" w:rsidRPr="00000000">
        <w:rPr>
          <w:rtl w:val="0"/>
        </w:rPr>
      </w:r>
    </w:p>
    <w:p w:rsidR="00000000" w:rsidDel="00000000" w:rsidP="00000000" w:rsidRDefault="00000000" w:rsidRPr="00000000" w14:paraId="00000122">
      <w:pPr>
        <w:numPr>
          <w:ilvl w:val="1"/>
          <w:numId w:val="5"/>
        </w:numPr>
        <w:pBdr>
          <w:top w:space="0" w:sz="0" w:val="nil"/>
          <w:left w:space="0" w:sz="0" w:val="nil"/>
          <w:bottom w:space="0" w:sz="0" w:val="nil"/>
          <w:right w:space="0" w:sz="0" w:val="nil"/>
          <w:between w:space="0" w:sz="0" w:val="nil"/>
        </w:pBdr>
        <w:shd w:fill="ffffff" w:val="clear"/>
        <w:ind w:left="1440" w:hanging="360"/>
        <w:rPr>
          <w:sz w:val="20"/>
          <w:szCs w:val="20"/>
        </w:rPr>
      </w:pPr>
      <w:r w:rsidDel="00000000" w:rsidR="00000000" w:rsidRPr="00000000">
        <w:rPr>
          <w:color w:val="000000"/>
          <w:sz w:val="22"/>
          <w:szCs w:val="22"/>
          <w:rtl w:val="0"/>
        </w:rPr>
        <w:t xml:space="preserve">Classes begin: August 4, 2025</w:t>
      </w:r>
      <w:r w:rsidDel="00000000" w:rsidR="00000000" w:rsidRPr="00000000">
        <w:rPr>
          <w:rtl w:val="0"/>
        </w:rPr>
      </w:r>
    </w:p>
    <w:p w:rsidR="00000000" w:rsidDel="00000000" w:rsidP="00000000" w:rsidRDefault="00000000" w:rsidRPr="00000000" w14:paraId="00000123">
      <w:pPr>
        <w:numPr>
          <w:ilvl w:val="1"/>
          <w:numId w:val="5"/>
        </w:numPr>
        <w:spacing w:line="276" w:lineRule="auto"/>
        <w:ind w:left="1440" w:hanging="360"/>
        <w:rPr/>
      </w:pPr>
      <w:r w:rsidDel="00000000" w:rsidR="00000000" w:rsidRPr="00000000">
        <w:rPr>
          <w:rtl w:val="0"/>
        </w:rPr>
        <w:t xml:space="preserve">Labor Day (No Classes): September 1, 2025</w:t>
      </w:r>
    </w:p>
    <w:p w:rsidR="00000000" w:rsidDel="00000000" w:rsidP="00000000" w:rsidRDefault="00000000" w:rsidRPr="00000000" w14:paraId="00000124">
      <w:pPr>
        <w:numPr>
          <w:ilvl w:val="1"/>
          <w:numId w:val="5"/>
        </w:numPr>
        <w:spacing w:line="276" w:lineRule="auto"/>
        <w:ind w:left="1440" w:hanging="360"/>
        <w:rPr/>
      </w:pPr>
      <w:r w:rsidDel="00000000" w:rsidR="00000000" w:rsidRPr="00000000">
        <w:rPr>
          <w:rtl w:val="0"/>
        </w:rPr>
        <w:t xml:space="preserve">Thanksgiving Day: November 27, 2025</w:t>
      </w:r>
    </w:p>
    <w:p w:rsidR="00000000" w:rsidDel="00000000" w:rsidP="00000000" w:rsidRDefault="00000000" w:rsidRPr="00000000" w14:paraId="00000125">
      <w:pPr>
        <w:numPr>
          <w:ilvl w:val="1"/>
          <w:numId w:val="5"/>
        </w:numPr>
        <w:spacing w:line="276" w:lineRule="auto"/>
        <w:ind w:left="1440" w:hanging="360"/>
        <w:rPr/>
      </w:pPr>
      <w:r w:rsidDel="00000000" w:rsidR="00000000" w:rsidRPr="00000000">
        <w:rPr>
          <w:rtl w:val="0"/>
        </w:rPr>
        <w:t xml:space="preserve">Classes End: December 13, 2025</w:t>
      </w:r>
    </w:p>
    <w:p w:rsidR="00000000" w:rsidDel="00000000" w:rsidP="00000000" w:rsidRDefault="00000000" w:rsidRPr="00000000" w14:paraId="00000126">
      <w:pPr>
        <w:numPr>
          <w:ilvl w:val="1"/>
          <w:numId w:val="5"/>
        </w:numPr>
        <w:spacing w:line="276" w:lineRule="auto"/>
        <w:ind w:left="1440" w:hanging="360"/>
        <w:rPr/>
      </w:pPr>
      <w:r w:rsidDel="00000000" w:rsidR="00000000" w:rsidRPr="00000000">
        <w:rPr>
          <w:rtl w:val="0"/>
        </w:rPr>
        <w:t xml:space="preserve">Final Exams: December 16-20, 2025</w:t>
      </w:r>
    </w:p>
    <w:p w:rsidR="00000000" w:rsidDel="00000000" w:rsidP="00000000" w:rsidRDefault="00000000" w:rsidRPr="00000000" w14:paraId="00000127">
      <w:pPr>
        <w:numPr>
          <w:ilvl w:val="1"/>
          <w:numId w:val="5"/>
        </w:numPr>
        <w:spacing w:line="276" w:lineRule="auto"/>
        <w:ind w:left="1440" w:hanging="360"/>
        <w:rPr/>
      </w:pPr>
      <w:r w:rsidDel="00000000" w:rsidR="00000000" w:rsidRPr="00000000">
        <w:rPr>
          <w:rtl w:val="0"/>
        </w:rPr>
        <w:t xml:space="preserve">Winter Break Begins: December 21, 2025</w:t>
      </w:r>
    </w:p>
    <w:p w:rsidR="00000000" w:rsidDel="00000000" w:rsidP="00000000" w:rsidRDefault="00000000" w:rsidRPr="00000000" w14:paraId="00000128">
      <w:pPr>
        <w:numPr>
          <w:ilvl w:val="1"/>
          <w:numId w:val="5"/>
        </w:numPr>
        <w:pBdr>
          <w:top w:space="0" w:sz="0" w:val="nil"/>
          <w:left w:space="0" w:sz="0" w:val="nil"/>
          <w:bottom w:space="0" w:sz="0" w:val="nil"/>
          <w:right w:space="0" w:sz="0" w:val="nil"/>
          <w:between w:space="0" w:sz="0" w:val="nil"/>
        </w:pBdr>
        <w:shd w:fill="ffffff" w:val="clear"/>
        <w:ind w:left="1440" w:hanging="360"/>
        <w:rPr>
          <w:sz w:val="22"/>
          <w:szCs w:val="22"/>
        </w:rPr>
      </w:pPr>
      <w:r w:rsidDel="00000000" w:rsidR="00000000" w:rsidRPr="00000000">
        <w:rPr>
          <w:color w:val="000000"/>
          <w:sz w:val="22"/>
          <w:szCs w:val="22"/>
          <w:rtl w:val="0"/>
        </w:rPr>
        <w:t xml:space="preserve">Classes end December 15</w:t>
      </w:r>
      <w:r w:rsidDel="00000000" w:rsidR="00000000" w:rsidRPr="00000000">
        <w:rPr>
          <w:rtl w:val="0"/>
        </w:rPr>
      </w:r>
    </w:p>
    <w:p w:rsidR="00000000" w:rsidDel="00000000" w:rsidP="00000000" w:rsidRDefault="00000000" w:rsidRPr="00000000" w14:paraId="00000129">
      <w:pPr>
        <w:shd w:fill="ffffff" w:val="clear"/>
        <w:ind w:firstLine="360"/>
        <w:rPr>
          <w:rFonts w:ascii="Quattrocento Sans" w:cs="Quattrocento Sans" w:eastAsia="Quattrocento Sans" w:hAnsi="Quattrocento Sans"/>
          <w:color w:val="000000"/>
          <w:sz w:val="20"/>
          <w:szCs w:val="2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right="36"/>
        <w:rPr>
          <w:color w:val="000000"/>
          <w:sz w:val="20"/>
          <w:szCs w:val="20"/>
        </w:rPr>
      </w:pPr>
      <w:r w:rsidDel="00000000" w:rsidR="00000000" w:rsidRPr="00000000">
        <w:rPr>
          <w:color w:val="000000"/>
          <w:sz w:val="20"/>
          <w:szCs w:val="20"/>
          <w:rtl w:val="0"/>
        </w:rPr>
        <w:t xml:space="preserve">* Registration dates are generally 60 days prior to the commencement of classes each semester, although the University currently uses an open-enrollment system. Academic advising is available on-line through the student’s Academic Advisor(s) and the Office of the Dean of Graduate Studies. Assignment schedules and faculty office hours for individual courses are provided in course syllabi and related instructional materials at the Orlando University website. The open-enrollment system permits students to register for courses at any time during a semester, and however, permission of the Dean of Graduate Studies must be obtained. Course length also may vary depending on the course and faculty assigned to the course.</w:t>
      </w:r>
    </w:p>
    <w:p w:rsidR="00000000" w:rsidDel="00000000" w:rsidP="00000000" w:rsidRDefault="00000000" w:rsidRPr="00000000" w14:paraId="0000012B">
      <w:pPr>
        <w:ind w:right="36"/>
        <w:rPr>
          <w:b w:val="1"/>
          <w:color w:val="000000"/>
          <w:sz w:val="36"/>
          <w:szCs w:val="36"/>
        </w:rPr>
      </w:pPr>
      <w:r w:rsidDel="00000000" w:rsidR="00000000" w:rsidRPr="00000000">
        <w:rPr>
          <w:rtl w:val="0"/>
        </w:rPr>
      </w:r>
    </w:p>
    <w:p w:rsidR="00000000" w:rsidDel="00000000" w:rsidP="00000000" w:rsidRDefault="00000000" w:rsidRPr="00000000" w14:paraId="0000012C">
      <w:pPr>
        <w:ind w:right="36"/>
        <w:jc w:val="center"/>
        <w:rPr>
          <w:b w:val="1"/>
          <w:color w:val="000000"/>
          <w:sz w:val="36"/>
          <w:szCs w:val="36"/>
        </w:rPr>
      </w:pPr>
      <w:r w:rsidDel="00000000" w:rsidR="00000000" w:rsidRPr="00000000">
        <w:rPr>
          <w:b w:val="1"/>
          <w:color w:val="000000"/>
          <w:sz w:val="36"/>
          <w:szCs w:val="36"/>
          <w:rtl w:val="0"/>
        </w:rPr>
        <w:t xml:space="preserve">ADMISSION POLICIES</w:t>
      </w:r>
    </w:p>
    <w:p w:rsidR="00000000" w:rsidDel="00000000" w:rsidP="00000000" w:rsidRDefault="00000000" w:rsidRPr="00000000" w14:paraId="0000012D">
      <w:pPr>
        <w:ind w:right="36"/>
        <w:jc w:val="center"/>
        <w:rPr>
          <w:color w:val="000000"/>
          <w:sz w:val="28"/>
          <w:szCs w:val="28"/>
        </w:rPr>
      </w:pPr>
      <w:r w:rsidDel="00000000" w:rsidR="00000000" w:rsidRPr="00000000">
        <w:rPr>
          <w:rtl w:val="0"/>
        </w:rPr>
      </w:r>
    </w:p>
    <w:p w:rsidR="00000000" w:rsidDel="00000000" w:rsidP="00000000" w:rsidRDefault="00000000" w:rsidRPr="00000000" w14:paraId="0000012E">
      <w:pPr>
        <w:ind w:right="36"/>
        <w:jc w:val="both"/>
        <w:rPr>
          <w:b w:val="1"/>
          <w:color w:val="000000"/>
          <w:sz w:val="28"/>
          <w:szCs w:val="28"/>
        </w:rPr>
      </w:pPr>
      <w:r w:rsidDel="00000000" w:rsidR="00000000" w:rsidRPr="00000000">
        <w:rPr>
          <w:b w:val="1"/>
          <w:color w:val="000000"/>
          <w:sz w:val="28"/>
          <w:szCs w:val="28"/>
          <w:rtl w:val="0"/>
        </w:rPr>
        <w:t xml:space="preserve">General Information</w:t>
      </w:r>
    </w:p>
    <w:p w:rsidR="00000000" w:rsidDel="00000000" w:rsidP="00000000" w:rsidRDefault="00000000" w:rsidRPr="00000000" w14:paraId="0000012F">
      <w:pPr>
        <w:ind w:right="36"/>
        <w:jc w:val="both"/>
        <w:rPr>
          <w:sz w:val="22"/>
          <w:szCs w:val="22"/>
        </w:rPr>
      </w:pPr>
      <w:r w:rsidDel="00000000" w:rsidR="00000000" w:rsidRPr="00000000">
        <w:rPr>
          <w:sz w:val="22"/>
          <w:szCs w:val="22"/>
          <w:rtl w:val="0"/>
        </w:rPr>
        <w:t xml:space="preserve">Orlando University is an open-enrollment University, available to students from around the world. The Admissions Office staff is dedicated to assisting students through the process quickly and efficiently and is available to answer questions during the registration process.</w:t>
      </w:r>
    </w:p>
    <w:p w:rsidR="00000000" w:rsidDel="00000000" w:rsidP="00000000" w:rsidRDefault="00000000" w:rsidRPr="00000000" w14:paraId="00000130">
      <w:pPr>
        <w:ind w:right="36"/>
        <w:jc w:val="both"/>
        <w:rPr>
          <w:color w:val="000000"/>
          <w:sz w:val="22"/>
          <w:szCs w:val="22"/>
        </w:rPr>
      </w:pPr>
      <w:r w:rsidDel="00000000" w:rsidR="00000000" w:rsidRPr="00000000">
        <w:rPr>
          <w:rtl w:val="0"/>
        </w:rPr>
      </w:r>
    </w:p>
    <w:p w:rsidR="00000000" w:rsidDel="00000000" w:rsidP="00000000" w:rsidRDefault="00000000" w:rsidRPr="00000000" w14:paraId="00000131">
      <w:pPr>
        <w:ind w:right="36"/>
        <w:jc w:val="both"/>
        <w:rPr>
          <w:b w:val="1"/>
          <w:color w:val="000000"/>
          <w:sz w:val="28"/>
          <w:szCs w:val="28"/>
        </w:rPr>
      </w:pPr>
      <w:r w:rsidDel="00000000" w:rsidR="00000000" w:rsidRPr="00000000">
        <w:rPr>
          <w:b w:val="1"/>
          <w:color w:val="000000"/>
          <w:sz w:val="28"/>
          <w:szCs w:val="28"/>
          <w:rtl w:val="0"/>
        </w:rPr>
        <w:t xml:space="preserve">Application for Admission</w:t>
      </w:r>
    </w:p>
    <w:p w:rsidR="00000000" w:rsidDel="00000000" w:rsidP="00000000" w:rsidRDefault="00000000" w:rsidRPr="00000000" w14:paraId="00000132">
      <w:pPr>
        <w:ind w:right="36"/>
        <w:jc w:val="both"/>
        <w:rPr>
          <w:color w:val="000000"/>
          <w:sz w:val="22"/>
          <w:szCs w:val="22"/>
        </w:rPr>
      </w:pPr>
      <w:r w:rsidDel="00000000" w:rsidR="00000000" w:rsidRPr="00000000">
        <w:rPr>
          <w:color w:val="000000"/>
          <w:sz w:val="22"/>
          <w:szCs w:val="22"/>
          <w:rtl w:val="0"/>
        </w:rPr>
        <w:t xml:space="preserve">All persons interested in applying for admission to the University must complete the “Application Form.” The application must be accompanied by a non-refundable application fee of $50.00 US (check, money order, or credit card) in order for the application to be processed. The check/money order should be made payable to Orlando University. The Admissions Office coordinates the admissions process and enrollment for all students with the appropriate program director and the Admissions Committee. </w:t>
      </w:r>
    </w:p>
    <w:p w:rsidR="00000000" w:rsidDel="00000000" w:rsidP="00000000" w:rsidRDefault="00000000" w:rsidRPr="00000000" w14:paraId="00000133">
      <w:pPr>
        <w:ind w:right="36"/>
        <w:jc w:val="both"/>
        <w:rPr>
          <w:color w:val="000000"/>
          <w:sz w:val="22"/>
          <w:szCs w:val="22"/>
        </w:rPr>
      </w:pPr>
      <w:r w:rsidDel="00000000" w:rsidR="00000000" w:rsidRPr="00000000">
        <w:rPr>
          <w:rtl w:val="0"/>
        </w:rPr>
      </w:r>
    </w:p>
    <w:p w:rsidR="00000000" w:rsidDel="00000000" w:rsidP="00000000" w:rsidRDefault="00000000" w:rsidRPr="00000000" w14:paraId="00000134">
      <w:pPr>
        <w:ind w:right="36"/>
        <w:jc w:val="both"/>
        <w:rPr>
          <w:b w:val="1"/>
          <w:color w:val="000000"/>
          <w:sz w:val="28"/>
          <w:szCs w:val="28"/>
        </w:rPr>
      </w:pPr>
      <w:r w:rsidDel="00000000" w:rsidR="00000000" w:rsidRPr="00000000">
        <w:rPr>
          <w:b w:val="1"/>
          <w:color w:val="000000"/>
          <w:sz w:val="28"/>
          <w:szCs w:val="28"/>
          <w:rtl w:val="0"/>
        </w:rPr>
        <w:t xml:space="preserve">Admission Requirements</w:t>
      </w:r>
    </w:p>
    <w:p w:rsidR="00000000" w:rsidDel="00000000" w:rsidP="00000000" w:rsidRDefault="00000000" w:rsidRPr="00000000" w14:paraId="00000135">
      <w:pPr>
        <w:ind w:right="36"/>
        <w:jc w:val="both"/>
        <w:rPr>
          <w:sz w:val="22"/>
          <w:szCs w:val="22"/>
        </w:rPr>
      </w:pPr>
      <w:r w:rsidDel="00000000" w:rsidR="00000000" w:rsidRPr="00000000">
        <w:rPr>
          <w:sz w:val="22"/>
          <w:szCs w:val="22"/>
          <w:rtl w:val="0"/>
        </w:rPr>
        <w:t xml:space="preserve">To be admitted to one of Orlando University’s graduate programs, applicants must meet the following general requirements plus those specific for each program (see details in each program), and submit an application containing the following information:</w:t>
      </w:r>
    </w:p>
    <w:p w:rsidR="00000000" w:rsidDel="00000000" w:rsidP="00000000" w:rsidRDefault="00000000" w:rsidRPr="00000000" w14:paraId="00000136">
      <w:pPr>
        <w:ind w:right="36"/>
        <w:jc w:val="both"/>
        <w:rPr>
          <w:sz w:val="22"/>
          <w:szCs w:val="22"/>
        </w:rPr>
      </w:pPr>
      <w:r w:rsidDel="00000000" w:rsidR="00000000" w:rsidRPr="00000000">
        <w:rPr>
          <w:rtl w:val="0"/>
        </w:rPr>
      </w:r>
    </w:p>
    <w:p w:rsidR="00000000" w:rsidDel="00000000" w:rsidP="00000000" w:rsidRDefault="00000000" w:rsidRPr="00000000" w14:paraId="00000137">
      <w:pPr>
        <w:numPr>
          <w:ilvl w:val="0"/>
          <w:numId w:val="9"/>
        </w:numPr>
        <w:ind w:left="810" w:right="36" w:hanging="360"/>
        <w:jc w:val="both"/>
        <w:rPr>
          <w:sz w:val="22"/>
          <w:szCs w:val="22"/>
        </w:rPr>
      </w:pPr>
      <w:r w:rsidDel="00000000" w:rsidR="00000000" w:rsidRPr="00000000">
        <w:rPr>
          <w:sz w:val="22"/>
          <w:szCs w:val="22"/>
          <w:rtl w:val="0"/>
        </w:rPr>
        <w:t xml:space="preserve">Application Form.</w:t>
      </w:r>
    </w:p>
    <w:p w:rsidR="00000000" w:rsidDel="00000000" w:rsidP="00000000" w:rsidRDefault="00000000" w:rsidRPr="00000000" w14:paraId="00000138">
      <w:pPr>
        <w:numPr>
          <w:ilvl w:val="0"/>
          <w:numId w:val="9"/>
        </w:numPr>
        <w:ind w:left="810" w:right="36" w:hanging="360"/>
        <w:jc w:val="both"/>
        <w:rPr>
          <w:sz w:val="22"/>
          <w:szCs w:val="22"/>
        </w:rPr>
      </w:pPr>
      <w:r w:rsidDel="00000000" w:rsidR="00000000" w:rsidRPr="00000000">
        <w:rPr>
          <w:sz w:val="22"/>
          <w:szCs w:val="22"/>
          <w:rtl w:val="0"/>
        </w:rPr>
        <w:t xml:space="preserve">Scholarship Application Form for Tuition Waiver (optional) </w:t>
      </w:r>
    </w:p>
    <w:p w:rsidR="00000000" w:rsidDel="00000000" w:rsidP="00000000" w:rsidRDefault="00000000" w:rsidRPr="00000000" w14:paraId="00000139">
      <w:pPr>
        <w:numPr>
          <w:ilvl w:val="0"/>
          <w:numId w:val="9"/>
        </w:numPr>
        <w:ind w:left="810" w:right="36" w:hanging="360"/>
        <w:jc w:val="both"/>
        <w:rPr>
          <w:sz w:val="22"/>
          <w:szCs w:val="22"/>
        </w:rPr>
      </w:pPr>
      <w:r w:rsidDel="00000000" w:rsidR="00000000" w:rsidRPr="00000000">
        <w:rPr>
          <w:sz w:val="22"/>
          <w:szCs w:val="22"/>
          <w:rtl w:val="0"/>
        </w:rPr>
        <w:t xml:space="preserve">Application Fee ($50).</w:t>
      </w:r>
    </w:p>
    <w:p w:rsidR="00000000" w:rsidDel="00000000" w:rsidP="00000000" w:rsidRDefault="00000000" w:rsidRPr="00000000" w14:paraId="0000013A">
      <w:pPr>
        <w:numPr>
          <w:ilvl w:val="0"/>
          <w:numId w:val="9"/>
        </w:numPr>
        <w:ind w:left="810" w:right="36" w:hanging="360"/>
        <w:jc w:val="both"/>
        <w:rPr>
          <w:sz w:val="22"/>
          <w:szCs w:val="22"/>
        </w:rPr>
      </w:pPr>
      <w:r w:rsidDel="00000000" w:rsidR="00000000" w:rsidRPr="00000000">
        <w:rPr>
          <w:sz w:val="22"/>
          <w:szCs w:val="22"/>
          <w:rtl w:val="0"/>
        </w:rPr>
        <w:t xml:space="preserve">Two recommendation letters from persons familiar with the applicant’s educational/ professional status.</w:t>
      </w:r>
    </w:p>
    <w:p w:rsidR="00000000" w:rsidDel="00000000" w:rsidP="00000000" w:rsidRDefault="00000000" w:rsidRPr="00000000" w14:paraId="0000013B">
      <w:pPr>
        <w:numPr>
          <w:ilvl w:val="0"/>
          <w:numId w:val="9"/>
        </w:numPr>
        <w:ind w:left="810" w:right="36" w:hanging="360"/>
        <w:jc w:val="both"/>
        <w:rPr>
          <w:sz w:val="22"/>
          <w:szCs w:val="22"/>
        </w:rPr>
      </w:pPr>
      <w:r w:rsidDel="00000000" w:rsidR="00000000" w:rsidRPr="00000000">
        <w:rPr>
          <w:sz w:val="22"/>
          <w:szCs w:val="22"/>
          <w:rtl w:val="0"/>
        </w:rPr>
        <w:t xml:space="preserve">Essay (the purpose of the study, career goals or plan, not exceeding 1000 words).</w:t>
      </w:r>
    </w:p>
    <w:p w:rsidR="00000000" w:rsidDel="00000000" w:rsidP="00000000" w:rsidRDefault="00000000" w:rsidRPr="00000000" w14:paraId="0000013C">
      <w:pPr>
        <w:numPr>
          <w:ilvl w:val="0"/>
          <w:numId w:val="9"/>
        </w:numPr>
        <w:ind w:left="810" w:right="36" w:hanging="360"/>
        <w:jc w:val="both"/>
        <w:rPr>
          <w:sz w:val="22"/>
          <w:szCs w:val="22"/>
        </w:rPr>
      </w:pPr>
      <w:r w:rsidDel="00000000" w:rsidR="00000000" w:rsidRPr="00000000">
        <w:rPr>
          <w:sz w:val="22"/>
          <w:szCs w:val="22"/>
          <w:rtl w:val="0"/>
        </w:rPr>
        <w:t xml:space="preserve">Professional resume or Curriculum Vita.</w:t>
      </w:r>
    </w:p>
    <w:p w:rsidR="00000000" w:rsidDel="00000000" w:rsidP="00000000" w:rsidRDefault="00000000" w:rsidRPr="00000000" w14:paraId="0000013D">
      <w:pPr>
        <w:numPr>
          <w:ilvl w:val="0"/>
          <w:numId w:val="9"/>
        </w:numPr>
        <w:ind w:left="810" w:right="36" w:hanging="360"/>
        <w:jc w:val="both"/>
        <w:rPr>
          <w:sz w:val="22"/>
          <w:szCs w:val="22"/>
        </w:rPr>
      </w:pPr>
      <w:r w:rsidDel="00000000" w:rsidR="00000000" w:rsidRPr="00000000">
        <w:rPr>
          <w:sz w:val="22"/>
          <w:szCs w:val="22"/>
          <w:rtl w:val="0"/>
        </w:rPr>
        <w:t xml:space="preserve">Official transcript (generally with a minimum GPA of 3.0 and maximum of two C’s) from a state licensed or government recognized U.S College or University.</w:t>
      </w:r>
    </w:p>
    <w:p w:rsidR="00000000" w:rsidDel="00000000" w:rsidP="00000000" w:rsidRDefault="00000000" w:rsidRPr="00000000" w14:paraId="0000013E">
      <w:pPr>
        <w:numPr>
          <w:ilvl w:val="0"/>
          <w:numId w:val="9"/>
        </w:numPr>
        <w:ind w:left="810" w:right="36" w:hanging="360"/>
        <w:jc w:val="both"/>
        <w:rPr>
          <w:sz w:val="22"/>
          <w:szCs w:val="22"/>
        </w:rPr>
      </w:pPr>
      <w:r w:rsidDel="00000000" w:rsidR="00000000" w:rsidRPr="00000000">
        <w:rPr>
          <w:sz w:val="22"/>
          <w:szCs w:val="22"/>
          <w:rtl w:val="0"/>
        </w:rPr>
        <w:t xml:space="preserve">English proficiency requirements for the applicants whose native language is not English are one of the two following: (1) an earned a degree from an appropriately accredited institution where English is the principal language of instruction; and (2) a minimum score on the paper-based Test of English as a Foreign Language (TOEFL PBT), or on the International English Language Test (IELTS) (</w:t>
      </w:r>
      <w:r w:rsidDel="00000000" w:rsidR="00000000" w:rsidRPr="00000000">
        <w:rPr>
          <w:sz w:val="22"/>
          <w:szCs w:val="22"/>
          <w:u w:val="single"/>
          <w:rtl w:val="0"/>
        </w:rPr>
        <w:t xml:space="preserve">Please see the specific minimum score for each program in Admission Requirements of each individual program</w:t>
      </w:r>
      <w:r w:rsidDel="00000000" w:rsidR="00000000" w:rsidRPr="00000000">
        <w:rPr>
          <w:sz w:val="22"/>
          <w:szCs w:val="22"/>
          <w:rtl w:val="0"/>
        </w:rPr>
        <w:t xml:space="preserve">)</w:t>
      </w:r>
    </w:p>
    <w:p w:rsidR="00000000" w:rsidDel="00000000" w:rsidP="00000000" w:rsidRDefault="00000000" w:rsidRPr="00000000" w14:paraId="0000013F">
      <w:pPr>
        <w:numPr>
          <w:ilvl w:val="0"/>
          <w:numId w:val="9"/>
        </w:numPr>
        <w:ind w:left="810" w:right="36" w:hanging="360"/>
        <w:jc w:val="both"/>
        <w:rPr>
          <w:sz w:val="22"/>
          <w:szCs w:val="22"/>
        </w:rPr>
      </w:pPr>
      <w:r w:rsidDel="00000000" w:rsidR="00000000" w:rsidRPr="00000000">
        <w:rPr>
          <w:sz w:val="22"/>
          <w:szCs w:val="22"/>
          <w:rtl w:val="0"/>
        </w:rPr>
        <w:t xml:space="preserve">A statement certifying that the applicant has no physical limitations that will prevent success in the program. Orlando University admits/enrolls only those students who can be expected to complete the degree program and benefit from it.</w:t>
      </w:r>
    </w:p>
    <w:p w:rsidR="00000000" w:rsidDel="00000000" w:rsidP="00000000" w:rsidRDefault="00000000" w:rsidRPr="00000000" w14:paraId="00000140">
      <w:pPr>
        <w:numPr>
          <w:ilvl w:val="0"/>
          <w:numId w:val="9"/>
        </w:numPr>
        <w:ind w:left="810" w:right="36" w:hanging="360"/>
        <w:jc w:val="both"/>
        <w:rPr>
          <w:sz w:val="22"/>
          <w:szCs w:val="22"/>
        </w:rPr>
        <w:sectPr>
          <w:footerReference r:id="rId17" w:type="default"/>
          <w:footerReference r:id="rId18" w:type="even"/>
          <w:type w:val="continuous"/>
          <w:pgSz w:h="15840" w:w="12240" w:orient="portrait"/>
          <w:pgMar w:bottom="1296" w:top="1296" w:left="1152" w:right="990" w:header="720" w:footer="720"/>
          <w:titlePg w:val="1"/>
        </w:sectPr>
      </w:pPr>
      <w:r w:rsidDel="00000000" w:rsidR="00000000" w:rsidRPr="00000000">
        <w:rPr>
          <w:sz w:val="22"/>
          <w:szCs w:val="22"/>
          <w:rtl w:val="0"/>
        </w:rPr>
        <w:t xml:space="preserve">Transcripts not in English must be evaluated by an appropriate third party and translated into English or a trained transcript evaluator fluent in the language on the transcript. In this case, the evaluator must have expertise in the educational practices of the country of origin and include an English translation of the review. An original copy of an evaluation from a recognized agency, together with a notarized transcription (if the transcript is not in English), must be submitted if the applicant’s education was completed outside the US, the evaluation must indicate that the student’s previous education is equal to the degree earned at an accredited U.S. college or university. The agencies approved for this purpose are: </w:t>
      </w:r>
    </w:p>
    <w:p w:rsidR="00000000" w:rsidDel="00000000" w:rsidP="00000000" w:rsidRDefault="00000000" w:rsidRPr="00000000" w14:paraId="00000141">
      <w:pPr>
        <w:tabs>
          <w:tab w:val="left" w:leader="none" w:pos="720"/>
        </w:tabs>
        <w:ind w:right="36"/>
        <w:rPr>
          <w:color w:val="000000"/>
          <w:sz w:val="22"/>
          <w:szCs w:val="22"/>
        </w:rPr>
      </w:pPr>
      <w:r w:rsidDel="00000000" w:rsidR="00000000" w:rsidRPr="00000000">
        <w:rPr>
          <w:color w:val="000000"/>
          <w:sz w:val="22"/>
          <w:szCs w:val="22"/>
          <w:rtl w:val="0"/>
        </w:rPr>
        <w:tab/>
        <w:tab/>
      </w:r>
    </w:p>
    <w:p w:rsidR="00000000" w:rsidDel="00000000" w:rsidP="00000000" w:rsidRDefault="00000000" w:rsidRPr="00000000" w14:paraId="00000142">
      <w:pPr>
        <w:tabs>
          <w:tab w:val="left" w:leader="none" w:pos="720"/>
        </w:tabs>
        <w:ind w:right="36"/>
        <w:rPr>
          <w:i w:val="1"/>
          <w:color w:val="0000ff"/>
          <w:sz w:val="22"/>
          <w:szCs w:val="22"/>
          <w:u w:val="single"/>
        </w:rPr>
        <w:sectPr>
          <w:type w:val="continuous"/>
          <w:pgSz w:h="15840" w:w="12240" w:orient="portrait"/>
          <w:pgMar w:bottom="1296" w:top="1296" w:left="1152" w:right="990" w:header="720" w:footer="720"/>
          <w:cols w:equalWidth="0" w:num="2">
            <w:col w:space="720" w:w="4689"/>
            <w:col w:space="0" w:w="4689"/>
          </w:cols>
          <w:titlePg w:val="1"/>
        </w:sectPr>
      </w:pPr>
      <w:r w:rsidDel="00000000" w:rsidR="00000000" w:rsidRPr="00000000">
        <w:rPr>
          <w:color w:val="000000"/>
          <w:sz w:val="22"/>
          <w:szCs w:val="22"/>
          <w:rtl w:val="0"/>
        </w:rPr>
        <w:tab/>
        <w:tab/>
      </w:r>
      <w:r w:rsidDel="00000000" w:rsidR="00000000" w:rsidRPr="00000000">
        <w:rPr>
          <w:rtl w:val="0"/>
        </w:rPr>
      </w:r>
    </w:p>
    <w:p w:rsidR="00000000" w:rsidDel="00000000" w:rsidP="00000000" w:rsidRDefault="00000000" w:rsidRPr="00000000" w14:paraId="00000143">
      <w:pPr>
        <w:numPr>
          <w:ilvl w:val="0"/>
          <w:numId w:val="9"/>
        </w:numPr>
        <w:ind w:left="810" w:right="36" w:hanging="360"/>
        <w:jc w:val="both"/>
        <w:rPr>
          <w:color w:val="000000"/>
          <w:sz w:val="22"/>
          <w:szCs w:val="22"/>
        </w:rPr>
      </w:pPr>
      <w:r w:rsidDel="00000000" w:rsidR="00000000" w:rsidRPr="00000000">
        <w:rPr>
          <w:color w:val="000000"/>
          <w:sz w:val="22"/>
          <w:szCs w:val="22"/>
          <w:rtl w:val="0"/>
        </w:rPr>
        <w:t xml:space="preserve">Application materials should be emailed to </w:t>
      </w:r>
      <w:hyperlink r:id="rId19">
        <w:r w:rsidDel="00000000" w:rsidR="00000000" w:rsidRPr="00000000">
          <w:rPr>
            <w:color w:val="0000ff"/>
            <w:sz w:val="22"/>
            <w:szCs w:val="22"/>
            <w:u w:val="single"/>
            <w:rtl w:val="0"/>
          </w:rPr>
          <w:t xml:space="preserve">admissions@orlandou.us</w:t>
        </w:r>
      </w:hyperlink>
      <w:r w:rsidDel="00000000" w:rsidR="00000000" w:rsidRPr="00000000">
        <w:rPr>
          <w:sz w:val="22"/>
          <w:szCs w:val="22"/>
          <w:rtl w:val="0"/>
        </w:rPr>
        <w:t xml:space="preserve">. o</w:t>
      </w:r>
      <w:r w:rsidDel="00000000" w:rsidR="00000000" w:rsidRPr="00000000">
        <w:rPr>
          <w:color w:val="000000"/>
          <w:sz w:val="22"/>
          <w:szCs w:val="22"/>
          <w:rtl w:val="0"/>
        </w:rPr>
        <w:t xml:space="preserve">r mailed to the following address:</w:t>
      </w:r>
    </w:p>
    <w:p w:rsidR="00000000" w:rsidDel="00000000" w:rsidP="00000000" w:rsidRDefault="00000000" w:rsidRPr="00000000" w14:paraId="00000144">
      <w:pPr>
        <w:ind w:right="36"/>
        <w:jc w:val="both"/>
        <w:rPr>
          <w:color w:val="000000"/>
          <w:sz w:val="22"/>
          <w:szCs w:val="22"/>
        </w:rPr>
      </w:pPr>
      <w:r w:rsidDel="00000000" w:rsidR="00000000" w:rsidRPr="00000000">
        <w:rPr>
          <w:color w:val="000000"/>
          <w:sz w:val="22"/>
          <w:szCs w:val="22"/>
          <w:rtl w:val="0"/>
        </w:rPr>
        <w:tab/>
        <w:tab/>
        <w:t xml:space="preserve">Admissions Enrollment Office</w:t>
      </w:r>
    </w:p>
    <w:p w:rsidR="00000000" w:rsidDel="00000000" w:rsidP="00000000" w:rsidRDefault="00000000" w:rsidRPr="00000000" w14:paraId="00000145">
      <w:pPr>
        <w:ind w:right="36"/>
        <w:jc w:val="both"/>
        <w:rPr>
          <w:color w:val="000000"/>
          <w:sz w:val="22"/>
          <w:szCs w:val="22"/>
        </w:rPr>
      </w:pPr>
      <w:r w:rsidDel="00000000" w:rsidR="00000000" w:rsidRPr="00000000">
        <w:rPr>
          <w:color w:val="000000"/>
          <w:sz w:val="22"/>
          <w:szCs w:val="22"/>
          <w:rtl w:val="0"/>
        </w:rPr>
        <w:tab/>
        <w:tab/>
        <w:t xml:space="preserve">Orlando University</w:t>
      </w:r>
    </w:p>
    <w:p w:rsidR="00000000" w:rsidDel="00000000" w:rsidP="00000000" w:rsidRDefault="00000000" w:rsidRPr="00000000" w14:paraId="00000146">
      <w:pPr>
        <w:ind w:right="36"/>
        <w:jc w:val="both"/>
        <w:rPr>
          <w:color w:val="000000"/>
          <w:sz w:val="22"/>
          <w:szCs w:val="22"/>
        </w:rPr>
      </w:pPr>
      <w:r w:rsidDel="00000000" w:rsidR="00000000" w:rsidRPr="00000000">
        <w:rPr>
          <w:color w:val="000000"/>
          <w:sz w:val="22"/>
          <w:szCs w:val="22"/>
          <w:rtl w:val="0"/>
        </w:rPr>
        <w:tab/>
        <w:tab/>
        <w:t xml:space="preserve">11325 Lake Underhill Road, Suite 102</w:t>
      </w:r>
    </w:p>
    <w:p w:rsidR="00000000" w:rsidDel="00000000" w:rsidP="00000000" w:rsidRDefault="00000000" w:rsidRPr="00000000" w14:paraId="00000147">
      <w:pPr>
        <w:ind w:right="36"/>
        <w:jc w:val="both"/>
        <w:rPr>
          <w:color w:val="000000"/>
          <w:sz w:val="22"/>
          <w:szCs w:val="22"/>
        </w:rPr>
      </w:pPr>
      <w:r w:rsidDel="00000000" w:rsidR="00000000" w:rsidRPr="00000000">
        <w:rPr>
          <w:color w:val="000000"/>
          <w:sz w:val="22"/>
          <w:szCs w:val="22"/>
          <w:rtl w:val="0"/>
        </w:rPr>
        <w:tab/>
        <w:tab/>
        <w:t xml:space="preserve">Orlando, FL 32825</w:t>
      </w:r>
    </w:p>
    <w:p w:rsidR="00000000" w:rsidDel="00000000" w:rsidP="00000000" w:rsidRDefault="00000000" w:rsidRPr="00000000" w14:paraId="00000148">
      <w:pPr>
        <w:ind w:right="36"/>
        <w:jc w:val="both"/>
        <w:rPr>
          <w:color w:val="000000"/>
          <w:sz w:val="22"/>
          <w:szCs w:val="22"/>
        </w:rPr>
      </w:pPr>
      <w:r w:rsidDel="00000000" w:rsidR="00000000" w:rsidRPr="00000000">
        <w:rPr>
          <w:color w:val="000000"/>
          <w:sz w:val="22"/>
          <w:szCs w:val="22"/>
          <w:rtl w:val="0"/>
        </w:rPr>
        <w:tab/>
        <w:tab/>
        <w:t xml:space="preserve">USA</w:t>
      </w:r>
    </w:p>
    <w:p w:rsidR="00000000" w:rsidDel="00000000" w:rsidP="00000000" w:rsidRDefault="00000000" w:rsidRPr="00000000" w14:paraId="00000149">
      <w:pPr>
        <w:ind w:right="36"/>
        <w:jc w:val="both"/>
        <w:rPr>
          <w:color w:val="000000"/>
          <w:sz w:val="22"/>
          <w:szCs w:val="22"/>
        </w:rPr>
      </w:pPr>
      <w:r w:rsidDel="00000000" w:rsidR="00000000" w:rsidRPr="00000000">
        <w:rPr>
          <w:rtl w:val="0"/>
        </w:rPr>
      </w:r>
    </w:p>
    <w:p w:rsidR="00000000" w:rsidDel="00000000" w:rsidP="00000000" w:rsidRDefault="00000000" w:rsidRPr="00000000" w14:paraId="0000014A">
      <w:pPr>
        <w:ind w:right="36"/>
        <w:jc w:val="both"/>
        <w:rPr>
          <w:b w:val="1"/>
          <w:color w:val="000000"/>
          <w:sz w:val="28"/>
          <w:szCs w:val="28"/>
        </w:rPr>
      </w:pPr>
      <w:r w:rsidDel="00000000" w:rsidR="00000000" w:rsidRPr="00000000">
        <w:rPr>
          <w:b w:val="1"/>
          <w:color w:val="000000"/>
          <w:sz w:val="28"/>
          <w:szCs w:val="28"/>
          <w:rtl w:val="0"/>
        </w:rPr>
        <w:t xml:space="preserve">Admission Process</w:t>
      </w:r>
    </w:p>
    <w:p w:rsidR="00000000" w:rsidDel="00000000" w:rsidP="00000000" w:rsidRDefault="00000000" w:rsidRPr="00000000" w14:paraId="0000014B">
      <w:pPr>
        <w:ind w:right="36"/>
        <w:jc w:val="both"/>
        <w:rPr>
          <w:color w:val="000000"/>
          <w:sz w:val="22"/>
          <w:szCs w:val="22"/>
        </w:rPr>
      </w:pPr>
      <w:r w:rsidDel="00000000" w:rsidR="00000000" w:rsidRPr="00000000">
        <w:rPr>
          <w:color w:val="000000"/>
          <w:sz w:val="22"/>
          <w:szCs w:val="22"/>
          <w:rtl w:val="0"/>
        </w:rPr>
        <w:t xml:space="preserve">Once an application is received, the Admissions Office will forward the application and other materials to the Admissions Committee, who will review the application for compliance with the University’s admissions criteria. The decision of the Admissions Committee then will be transmitted to the applicant. The Admissions Committee is comprised of the Dean of Graduate Studies, a designated faculty member and the Director of Admissions. Non-English transcripts must be translated into English and evaluated by a recognized agency as specified above. The Application Form may be mailed or completed through the University’s website. To avoid delay due to mail loss or other errors, the applicant is encouraged to contact the Admissions Office to follow up on his or her application.</w:t>
      </w:r>
    </w:p>
    <w:p w:rsidR="00000000" w:rsidDel="00000000" w:rsidP="00000000" w:rsidRDefault="00000000" w:rsidRPr="00000000" w14:paraId="0000014C">
      <w:pPr>
        <w:ind w:right="36"/>
        <w:jc w:val="both"/>
        <w:rPr>
          <w:color w:val="000000"/>
          <w:sz w:val="22"/>
          <w:szCs w:val="22"/>
        </w:rPr>
      </w:pPr>
      <w:r w:rsidDel="00000000" w:rsidR="00000000" w:rsidRPr="00000000">
        <w:rPr>
          <w:rtl w:val="0"/>
        </w:rPr>
      </w:r>
    </w:p>
    <w:p w:rsidR="00000000" w:rsidDel="00000000" w:rsidP="00000000" w:rsidRDefault="00000000" w:rsidRPr="00000000" w14:paraId="0000014D">
      <w:pPr>
        <w:ind w:right="36"/>
        <w:jc w:val="both"/>
        <w:rPr>
          <w:color w:val="000000"/>
          <w:sz w:val="22"/>
          <w:szCs w:val="22"/>
        </w:rPr>
      </w:pPr>
      <w:r w:rsidDel="00000000" w:rsidR="00000000" w:rsidRPr="00000000">
        <w:rPr>
          <w:color w:val="000000"/>
          <w:sz w:val="22"/>
          <w:szCs w:val="22"/>
          <w:rtl w:val="0"/>
        </w:rPr>
        <w:t xml:space="preserve">Application materials generally will be kept on file for one year. After one year, the applications which have not been completed will be forwarded to the Admissions Committee where they will be discarded. Reapplication will require the submission of a new application package to the Admissions Office.</w:t>
      </w:r>
    </w:p>
    <w:p w:rsidR="00000000" w:rsidDel="00000000" w:rsidP="00000000" w:rsidRDefault="00000000" w:rsidRPr="00000000" w14:paraId="0000014E">
      <w:pPr>
        <w:ind w:right="36"/>
        <w:jc w:val="both"/>
        <w:rPr>
          <w:color w:val="000000"/>
          <w:sz w:val="22"/>
          <w:szCs w:val="22"/>
        </w:rPr>
      </w:pPr>
      <w:r w:rsidDel="00000000" w:rsidR="00000000" w:rsidRPr="00000000">
        <w:rPr>
          <w:rtl w:val="0"/>
        </w:rPr>
      </w:r>
    </w:p>
    <w:p w:rsidR="00000000" w:rsidDel="00000000" w:rsidP="00000000" w:rsidRDefault="00000000" w:rsidRPr="00000000" w14:paraId="0000014F">
      <w:pPr>
        <w:ind w:right="36"/>
        <w:jc w:val="both"/>
        <w:rPr>
          <w:color w:val="000000"/>
          <w:sz w:val="22"/>
          <w:szCs w:val="22"/>
        </w:rPr>
      </w:pPr>
      <w:r w:rsidDel="00000000" w:rsidR="00000000" w:rsidRPr="00000000">
        <w:rPr>
          <w:color w:val="000000"/>
          <w:sz w:val="22"/>
          <w:szCs w:val="22"/>
          <w:rtl w:val="0"/>
        </w:rPr>
        <w:t xml:space="preserve">The letter of acceptance or rejection will be sent to the applicant after the decision of the Admissions Committee is finalized, usually within thirty days after the complete application package is received. The University follows a standard policy of not disclosing reasons for non-acceptance of an application, although it will maintain records which document the reasons for non-acceptance at least for one year.</w:t>
      </w:r>
    </w:p>
    <w:p w:rsidR="00000000" w:rsidDel="00000000" w:rsidP="00000000" w:rsidRDefault="00000000" w:rsidRPr="00000000" w14:paraId="00000150">
      <w:pPr>
        <w:ind w:right="36"/>
        <w:jc w:val="both"/>
        <w:rPr>
          <w:color w:val="000000"/>
          <w:sz w:val="22"/>
          <w:szCs w:val="22"/>
        </w:rPr>
      </w:pPr>
      <w:r w:rsidDel="00000000" w:rsidR="00000000" w:rsidRPr="00000000">
        <w:rPr>
          <w:rtl w:val="0"/>
        </w:rPr>
      </w:r>
    </w:p>
    <w:p w:rsidR="00000000" w:rsidDel="00000000" w:rsidP="00000000" w:rsidRDefault="00000000" w:rsidRPr="00000000" w14:paraId="00000151">
      <w:pPr>
        <w:ind w:right="36"/>
        <w:jc w:val="both"/>
        <w:rPr>
          <w:color w:val="000000"/>
          <w:sz w:val="22"/>
          <w:szCs w:val="22"/>
        </w:rPr>
      </w:pPr>
      <w:r w:rsidDel="00000000" w:rsidR="00000000" w:rsidRPr="00000000">
        <w:rPr>
          <w:color w:val="000000"/>
          <w:sz w:val="22"/>
          <w:szCs w:val="22"/>
          <w:rtl w:val="0"/>
        </w:rPr>
        <w:t xml:space="preserve">Upon notification of admittance, students must sign and submit an enrollment agreement to the Admissions Office. Copies of the enrollment agreement for students applying for doctoral studies or for the Master of Science degree are available in the Office of Admissions.</w:t>
      </w:r>
    </w:p>
    <w:p w:rsidR="00000000" w:rsidDel="00000000" w:rsidP="00000000" w:rsidRDefault="00000000" w:rsidRPr="00000000" w14:paraId="00000152">
      <w:pPr>
        <w:ind w:right="36"/>
        <w:jc w:val="center"/>
        <w:rPr>
          <w:sz w:val="22"/>
          <w:szCs w:val="22"/>
        </w:rPr>
      </w:pPr>
      <w:r w:rsidDel="00000000" w:rsidR="00000000" w:rsidRPr="00000000">
        <w:rPr>
          <w:rtl w:val="0"/>
        </w:rPr>
      </w:r>
    </w:p>
    <w:p w:rsidR="00000000" w:rsidDel="00000000" w:rsidP="00000000" w:rsidRDefault="00000000" w:rsidRPr="00000000" w14:paraId="00000153">
      <w:pPr>
        <w:ind w:right="36"/>
        <w:jc w:val="both"/>
        <w:rPr>
          <w:b w:val="1"/>
          <w:color w:val="000000"/>
          <w:sz w:val="28"/>
          <w:szCs w:val="28"/>
        </w:rPr>
      </w:pPr>
      <w:r w:rsidDel="00000000" w:rsidR="00000000" w:rsidRPr="00000000">
        <w:rPr>
          <w:b w:val="1"/>
          <w:color w:val="000000"/>
          <w:sz w:val="28"/>
          <w:szCs w:val="28"/>
          <w:rtl w:val="0"/>
        </w:rPr>
        <w:t xml:space="preserve">Regular Admission </w:t>
      </w:r>
    </w:p>
    <w:p w:rsidR="00000000" w:rsidDel="00000000" w:rsidP="00000000" w:rsidRDefault="00000000" w:rsidRPr="00000000" w14:paraId="00000154">
      <w:pPr>
        <w:ind w:right="36"/>
        <w:jc w:val="both"/>
        <w:rPr>
          <w:sz w:val="22"/>
          <w:szCs w:val="22"/>
        </w:rPr>
      </w:pPr>
      <w:r w:rsidDel="00000000" w:rsidR="00000000" w:rsidRPr="00000000">
        <w:rPr>
          <w:sz w:val="22"/>
          <w:szCs w:val="22"/>
          <w:rtl w:val="0"/>
        </w:rPr>
        <w:t xml:space="preserve">Regular admission is granted to an applicant who completes the applications process, meets all admission standards, and is accepted by the pertinent Admissions Committee.</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ind w:right="36"/>
        <w:rPr>
          <w:b w:val="1"/>
          <w:sz w:val="28"/>
          <w:szCs w:val="28"/>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76" w:lineRule="auto"/>
        <w:ind w:right="36"/>
        <w:rPr>
          <w:b w:val="1"/>
          <w:color w:val="000000"/>
          <w:sz w:val="28"/>
          <w:szCs w:val="28"/>
        </w:rPr>
      </w:pPr>
      <w:r w:rsidDel="00000000" w:rsidR="00000000" w:rsidRPr="00000000">
        <w:rPr>
          <w:b w:val="1"/>
          <w:color w:val="000000"/>
          <w:sz w:val="28"/>
          <w:szCs w:val="28"/>
          <w:rtl w:val="0"/>
        </w:rPr>
        <w:t xml:space="preserve">Provisional Admission</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00" w:line="276" w:lineRule="auto"/>
        <w:ind w:right="36"/>
        <w:jc w:val="both"/>
        <w:rPr>
          <w:color w:val="000000"/>
          <w:sz w:val="22"/>
          <w:szCs w:val="22"/>
        </w:rPr>
      </w:pPr>
      <w:r w:rsidDel="00000000" w:rsidR="00000000" w:rsidRPr="00000000">
        <w:rPr>
          <w:color w:val="000000"/>
          <w:sz w:val="22"/>
          <w:szCs w:val="22"/>
          <w:rtl w:val="0"/>
        </w:rPr>
        <w:t xml:space="preserve">The Admissions Committees may provisionally admit candidates who have not completed the admissions process and/or met academic requirements for regular admission. A provisionally admitted student will be converted to regular admission status upon completion of all the requirements that must be met to receive regular admission.</w:t>
      </w:r>
    </w:p>
    <w:p w:rsidR="00000000" w:rsidDel="00000000" w:rsidP="00000000" w:rsidRDefault="00000000" w:rsidRPr="00000000" w14:paraId="00000158">
      <w:pPr>
        <w:ind w:right="36"/>
        <w:rPr>
          <w:b w:val="1"/>
          <w:color w:val="000000"/>
          <w:sz w:val="28"/>
          <w:szCs w:val="28"/>
        </w:rPr>
      </w:pPr>
      <w:r w:rsidDel="00000000" w:rsidR="00000000" w:rsidRPr="00000000">
        <w:rPr>
          <w:b w:val="1"/>
          <w:color w:val="000000"/>
          <w:sz w:val="28"/>
          <w:szCs w:val="28"/>
          <w:rtl w:val="0"/>
        </w:rPr>
        <w:t xml:space="preserve">Transfer Credits from other Colleges and Universities</w:t>
      </w:r>
    </w:p>
    <w:p w:rsidR="00000000" w:rsidDel="00000000" w:rsidP="00000000" w:rsidRDefault="00000000" w:rsidRPr="00000000" w14:paraId="00000159">
      <w:pPr>
        <w:ind w:right="36"/>
        <w:jc w:val="both"/>
        <w:rPr>
          <w:sz w:val="22"/>
          <w:szCs w:val="22"/>
        </w:rPr>
      </w:pPr>
      <w:r w:rsidDel="00000000" w:rsidR="00000000" w:rsidRPr="00000000">
        <w:rPr>
          <w:sz w:val="22"/>
          <w:szCs w:val="22"/>
          <w:rtl w:val="0"/>
        </w:rPr>
        <w:t xml:space="preserve">Individuals transferring from other colleges and universities are welcome at Orlando University. Transfer credit toward a degree may be awarded for postsecondary courses completed by the student at other institutions if such courses are found to meet the standards of Orlando University and the requirements of the specific program. Transfer credits must be from an appropriately accredited institution and be documented by submission of transcripts and syllabi. Transfer applicants must meet all the regular admission requirements of the University. No fees shall be assessed for evaluation or granting credit transfer, nor will it affect financial aid. The University will evaluate transfer credits from other institutions on a course-by-course basis. They will be evaluated for comparability with the content of courses in the applicable program. No courses outside an institutional setting or by earning credit through examinations will be accepted. Transcripts from non-U.S. institutions must be evaluated by an appropriate third party and translated into English. Credits will only be accepted if the grade earned was “B” or above and, with exceptions.. Transfers of credits are at the total discretion of Orlando University based on the course relevance or individual academic circumstances. A request for requesting transfer of credit shall be submitted to the Office of Student Services. An appeal of transfer of credit decisions must be in writing and submitted to the Dean of Graduate Studies.</w:t>
      </w:r>
    </w:p>
    <w:p w:rsidR="00000000" w:rsidDel="00000000" w:rsidP="00000000" w:rsidRDefault="00000000" w:rsidRPr="00000000" w14:paraId="0000015A">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15B">
      <w:pPr>
        <w:ind w:right="36"/>
        <w:jc w:val="both"/>
        <w:rPr>
          <w:b w:val="1"/>
          <w:color w:val="000000"/>
          <w:sz w:val="28"/>
          <w:szCs w:val="28"/>
        </w:rPr>
      </w:pPr>
      <w:r w:rsidDel="00000000" w:rsidR="00000000" w:rsidRPr="00000000">
        <w:rPr>
          <w:b w:val="1"/>
          <w:color w:val="000000"/>
          <w:sz w:val="28"/>
          <w:szCs w:val="28"/>
          <w:rtl w:val="0"/>
        </w:rPr>
        <w:t xml:space="preserve">Self-Directed Learner/Accountability Statement</w:t>
      </w:r>
    </w:p>
    <w:p w:rsidR="00000000" w:rsidDel="00000000" w:rsidP="00000000" w:rsidRDefault="00000000" w:rsidRPr="00000000" w14:paraId="0000015C">
      <w:pPr>
        <w:ind w:right="36"/>
        <w:jc w:val="both"/>
        <w:rPr>
          <w:color w:val="000000"/>
          <w:sz w:val="22"/>
          <w:szCs w:val="22"/>
        </w:rPr>
      </w:pPr>
      <w:r w:rsidDel="00000000" w:rsidR="00000000" w:rsidRPr="00000000">
        <w:rPr>
          <w:color w:val="000000"/>
          <w:sz w:val="22"/>
          <w:szCs w:val="22"/>
          <w:rtl w:val="0"/>
        </w:rPr>
        <w:t xml:space="preserve">Students enrolled in the University’s programs must be self-motivated and expected to complete a significant portion of their coursework independent of direct faculty supervision. Success depends upon the individual student’s motivation and ability to undertake independent study. Experience has shown that some students fail to realize the degree of time and effort that is required to successfully complete online courses. For this reason, the University cautions students to carefully review the degree requirements and course descriptions prior to enrolling in the University.</w:t>
      </w:r>
    </w:p>
    <w:p w:rsidR="00000000" w:rsidDel="00000000" w:rsidP="00000000" w:rsidRDefault="00000000" w:rsidRPr="00000000" w14:paraId="0000015D">
      <w:pPr>
        <w:ind w:right="36"/>
        <w:jc w:val="both"/>
        <w:rPr>
          <w:color w:val="000000"/>
          <w:sz w:val="36"/>
          <w:szCs w:val="36"/>
        </w:rPr>
      </w:pPr>
      <w:r w:rsidDel="00000000" w:rsidR="00000000" w:rsidRPr="00000000">
        <w:rPr>
          <w:rtl w:val="0"/>
        </w:rPr>
      </w:r>
    </w:p>
    <w:p w:rsidR="00000000" w:rsidDel="00000000" w:rsidP="00000000" w:rsidRDefault="00000000" w:rsidRPr="00000000" w14:paraId="0000015E">
      <w:pPr>
        <w:ind w:right="36"/>
        <w:jc w:val="center"/>
        <w:rPr>
          <w:color w:val="000000"/>
          <w:sz w:val="28"/>
          <w:szCs w:val="28"/>
        </w:rPr>
      </w:pPr>
      <w:r w:rsidDel="00000000" w:rsidR="00000000" w:rsidRPr="00000000">
        <w:rPr>
          <w:rtl w:val="0"/>
        </w:rPr>
      </w:r>
    </w:p>
    <w:p w:rsidR="00000000" w:rsidDel="00000000" w:rsidP="00000000" w:rsidRDefault="00000000" w:rsidRPr="00000000" w14:paraId="0000015F">
      <w:pPr>
        <w:ind w:right="36"/>
        <w:jc w:val="center"/>
        <w:rPr>
          <w:color w:val="000000"/>
          <w:sz w:val="28"/>
          <w:szCs w:val="28"/>
        </w:rPr>
      </w:pPr>
      <w:r w:rsidDel="00000000" w:rsidR="00000000" w:rsidRPr="00000000">
        <w:rPr>
          <w:rtl w:val="0"/>
        </w:rPr>
      </w:r>
    </w:p>
    <w:p w:rsidR="00000000" w:rsidDel="00000000" w:rsidP="00000000" w:rsidRDefault="00000000" w:rsidRPr="00000000" w14:paraId="00000160">
      <w:pPr>
        <w:ind w:right="36"/>
        <w:jc w:val="both"/>
        <w:rPr>
          <w:color w:val="c00000"/>
          <w:sz w:val="22"/>
          <w:szCs w:val="22"/>
          <w:u w:val="single"/>
        </w:rPr>
      </w:pPr>
      <w:r w:rsidDel="00000000" w:rsidR="00000000" w:rsidRPr="00000000">
        <w:rPr>
          <w:color w:val="000000"/>
          <w:sz w:val="22"/>
          <w:szCs w:val="22"/>
          <w:rtl w:val="0"/>
        </w:rPr>
        <w:t xml:space="preserve">The requirements to graduate from one or more of the Orlando University programs vary depending upon the program in which the student is enrolled. At a minimum, the graduation requirements include completion of the required hours of study, an overall grade point average GPA of at least a 3.00 or (“B”) average, and the full payment to the University of all financial obligations. </w:t>
      </w:r>
      <w:r w:rsidDel="00000000" w:rsidR="00000000" w:rsidRPr="00000000">
        <w:rPr>
          <w:sz w:val="22"/>
          <w:szCs w:val="22"/>
          <w:u w:val="single"/>
          <w:rtl w:val="0"/>
        </w:rPr>
        <w:t xml:space="preserve">Please see the details of the Graduate requirements section of each program.</w:t>
      </w:r>
      <w:r w:rsidDel="00000000" w:rsidR="00000000" w:rsidRPr="00000000">
        <w:rPr>
          <w:rtl w:val="0"/>
        </w:rPr>
      </w:r>
    </w:p>
    <w:p w:rsidR="00000000" w:rsidDel="00000000" w:rsidP="00000000" w:rsidRDefault="00000000" w:rsidRPr="00000000" w14:paraId="00000161">
      <w:pPr>
        <w:ind w:right="36"/>
        <w:jc w:val="both"/>
        <w:rPr>
          <w:color w:val="000000"/>
          <w:sz w:val="22"/>
          <w:szCs w:val="22"/>
        </w:rPr>
      </w:pPr>
      <w:r w:rsidDel="00000000" w:rsidR="00000000" w:rsidRPr="00000000">
        <w:rPr>
          <w:rtl w:val="0"/>
        </w:rPr>
      </w:r>
    </w:p>
    <w:p w:rsidR="00000000" w:rsidDel="00000000" w:rsidP="00000000" w:rsidRDefault="00000000" w:rsidRPr="00000000" w14:paraId="00000162">
      <w:pPr>
        <w:ind w:right="36"/>
        <w:jc w:val="both"/>
        <w:rPr>
          <w:b w:val="1"/>
          <w:sz w:val="36"/>
          <w:szCs w:val="36"/>
        </w:rPr>
      </w:pPr>
      <w:r w:rsidDel="00000000" w:rsidR="00000000" w:rsidRPr="00000000">
        <w:rPr>
          <w:color w:val="000000"/>
          <w:sz w:val="22"/>
          <w:szCs w:val="22"/>
          <w:rtl w:val="0"/>
        </w:rPr>
        <w:t xml:space="preserve">Formal graduation ceremonies take place in Orlando twice a year at the conclusion of the Spring and Fall semesters. The degree may be awarded by mail if a graduate chooses not to attend the ceremony.</w:t>
      </w:r>
      <w:r w:rsidDel="00000000" w:rsidR="00000000" w:rsidRPr="00000000">
        <w:rPr>
          <w:rtl w:val="0"/>
        </w:rPr>
      </w:r>
    </w:p>
    <w:p w:rsidR="00000000" w:rsidDel="00000000" w:rsidP="00000000" w:rsidRDefault="00000000" w:rsidRPr="00000000" w14:paraId="00000163">
      <w:pPr>
        <w:ind w:right="36"/>
        <w:jc w:val="center"/>
        <w:rPr>
          <w:b w:val="1"/>
          <w:color w:val="000000"/>
          <w:sz w:val="36"/>
          <w:szCs w:val="36"/>
        </w:rPr>
      </w:pPr>
      <w:r w:rsidDel="00000000" w:rsidR="00000000" w:rsidRPr="00000000">
        <w:rPr>
          <w:rtl w:val="0"/>
        </w:rPr>
      </w:r>
    </w:p>
    <w:p w:rsidR="00000000" w:rsidDel="00000000" w:rsidP="00000000" w:rsidRDefault="00000000" w:rsidRPr="00000000" w14:paraId="00000164">
      <w:pPr>
        <w:ind w:right="36"/>
        <w:jc w:val="center"/>
        <w:rPr>
          <w:b w:val="1"/>
          <w:sz w:val="36"/>
          <w:szCs w:val="36"/>
        </w:rPr>
      </w:pPr>
      <w:r w:rsidDel="00000000" w:rsidR="00000000" w:rsidRPr="00000000">
        <w:rPr>
          <w:rtl w:val="0"/>
        </w:rPr>
      </w:r>
    </w:p>
    <w:p w:rsidR="00000000" w:rsidDel="00000000" w:rsidP="00000000" w:rsidRDefault="00000000" w:rsidRPr="00000000" w14:paraId="00000165">
      <w:pPr>
        <w:ind w:right="36"/>
        <w:jc w:val="center"/>
        <w:rPr>
          <w:b w:val="1"/>
          <w:color w:val="000000"/>
          <w:sz w:val="36"/>
          <w:szCs w:val="36"/>
        </w:rPr>
      </w:pPr>
      <w:r w:rsidDel="00000000" w:rsidR="00000000" w:rsidRPr="00000000">
        <w:rPr>
          <w:b w:val="1"/>
          <w:color w:val="000000"/>
          <w:sz w:val="36"/>
          <w:szCs w:val="36"/>
          <w:rtl w:val="0"/>
        </w:rPr>
        <w:t xml:space="preserve">ACADEMIC REGULATIONS AND POLICIES</w:t>
      </w:r>
    </w:p>
    <w:p w:rsidR="00000000" w:rsidDel="00000000" w:rsidP="00000000" w:rsidRDefault="00000000" w:rsidRPr="00000000" w14:paraId="00000166">
      <w:pPr>
        <w:ind w:right="36"/>
        <w:jc w:val="center"/>
        <w:rPr>
          <w:b w:val="1"/>
          <w:color w:val="000000"/>
          <w:sz w:val="28"/>
          <w:szCs w:val="28"/>
        </w:rPr>
      </w:pPr>
      <w:r w:rsidDel="00000000" w:rsidR="00000000" w:rsidRPr="00000000">
        <w:rPr>
          <w:rtl w:val="0"/>
        </w:rPr>
      </w:r>
    </w:p>
    <w:p w:rsidR="00000000" w:rsidDel="00000000" w:rsidP="00000000" w:rsidRDefault="00000000" w:rsidRPr="00000000" w14:paraId="00000167">
      <w:pPr>
        <w:ind w:right="36"/>
        <w:rPr>
          <w:b w:val="1"/>
          <w:color w:val="000000"/>
          <w:sz w:val="28"/>
          <w:szCs w:val="28"/>
        </w:rPr>
      </w:pPr>
      <w:r w:rsidDel="00000000" w:rsidR="00000000" w:rsidRPr="00000000">
        <w:rPr>
          <w:b w:val="1"/>
          <w:color w:val="000000"/>
          <w:sz w:val="28"/>
          <w:szCs w:val="28"/>
          <w:rtl w:val="0"/>
        </w:rPr>
        <w:t xml:space="preserve">Length of Term</w:t>
      </w:r>
    </w:p>
    <w:p w:rsidR="00000000" w:rsidDel="00000000" w:rsidP="00000000" w:rsidRDefault="00000000" w:rsidRPr="00000000" w14:paraId="00000168">
      <w:pPr>
        <w:tabs>
          <w:tab w:val="left" w:leader="none" w:pos="2931"/>
        </w:tabs>
        <w:ind w:right="36"/>
        <w:jc w:val="both"/>
        <w:rPr>
          <w:sz w:val="22"/>
          <w:szCs w:val="22"/>
        </w:rPr>
      </w:pPr>
      <w:r w:rsidDel="00000000" w:rsidR="00000000" w:rsidRPr="00000000">
        <w:rPr>
          <w:sz w:val="22"/>
          <w:szCs w:val="22"/>
          <w:rtl w:val="0"/>
        </w:rPr>
        <w:t xml:space="preserve">Each five (5) hour credit course for doctoral studies is generally delivered in an eight-week period or equivalently, depending on the course scheduling, student preference, and faculty discretion. There will be instances where courses may extend beyond the above stated periods based on the course, student requests, and faculty determination. In each such instance, permission for such extensions must be approved by the Dean of Graduate Students. In any case, a total of 48 contact/instruction hours or equivalents are required per three (3) credit hour course.</w:t>
      </w:r>
    </w:p>
    <w:p w:rsidR="00000000" w:rsidDel="00000000" w:rsidP="00000000" w:rsidRDefault="00000000" w:rsidRPr="00000000" w14:paraId="00000169">
      <w:pPr>
        <w:tabs>
          <w:tab w:val="left" w:leader="none" w:pos="2931"/>
        </w:tabs>
        <w:ind w:right="36"/>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16A">
      <w:pPr>
        <w:ind w:right="36"/>
        <w:rPr>
          <w:b w:val="1"/>
          <w:color w:val="000000"/>
          <w:sz w:val="28"/>
          <w:szCs w:val="28"/>
        </w:rPr>
      </w:pPr>
      <w:r w:rsidDel="00000000" w:rsidR="00000000" w:rsidRPr="00000000">
        <w:rPr>
          <w:b w:val="1"/>
          <w:color w:val="000000"/>
          <w:sz w:val="28"/>
          <w:szCs w:val="28"/>
          <w:rtl w:val="0"/>
        </w:rPr>
        <w:t xml:space="preserve">Credit Hour</w:t>
      </w:r>
    </w:p>
    <w:p w:rsidR="00000000" w:rsidDel="00000000" w:rsidP="00000000" w:rsidRDefault="00000000" w:rsidRPr="00000000" w14:paraId="0000016B">
      <w:pPr>
        <w:pBdr>
          <w:top w:space="0" w:sz="0" w:val="nil"/>
          <w:left w:space="0" w:sz="0" w:val="nil"/>
          <w:bottom w:space="0" w:sz="0" w:val="nil"/>
          <w:right w:space="0" w:sz="0" w:val="nil"/>
          <w:between w:space="0" w:sz="0" w:val="nil"/>
        </w:pBdr>
        <w:ind w:right="36"/>
        <w:jc w:val="both"/>
        <w:rPr>
          <w:b w:val="1"/>
          <w:color w:val="000000"/>
          <w:sz w:val="22"/>
          <w:szCs w:val="22"/>
        </w:rPr>
      </w:pPr>
      <w:r w:rsidDel="00000000" w:rsidR="00000000" w:rsidRPr="00000000">
        <w:rPr>
          <w:color w:val="000000"/>
          <w:sz w:val="22"/>
          <w:szCs w:val="22"/>
          <w:rtl w:val="0"/>
        </w:rPr>
        <w:t xml:space="preserve">A unit consisting of a minimum of fifteen hours of instruction appropriate to the level of credential sought, during a semester. In addition, the University requires a student to devote a reasonable period of time outside of instruction for class preparation, study of course material, development of study assignments, and completion of educational projects. </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ind w:right="36"/>
        <w:rPr>
          <w:b w:val="1"/>
          <w:color w:val="000000"/>
          <w:sz w:val="22"/>
          <w:szCs w:val="2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ind w:right="36"/>
        <w:rPr>
          <w:b w:val="1"/>
          <w:color w:val="000000"/>
          <w:sz w:val="28"/>
          <w:szCs w:val="28"/>
        </w:rPr>
      </w:pPr>
      <w:r w:rsidDel="00000000" w:rsidR="00000000" w:rsidRPr="00000000">
        <w:rPr>
          <w:b w:val="1"/>
          <w:color w:val="000000"/>
          <w:sz w:val="28"/>
          <w:szCs w:val="28"/>
          <w:rtl w:val="0"/>
        </w:rPr>
        <w:t xml:space="preserve">Maximum Course Load</w:t>
      </w:r>
    </w:p>
    <w:p w:rsidR="00000000" w:rsidDel="00000000" w:rsidP="00000000" w:rsidRDefault="00000000" w:rsidRPr="00000000" w14:paraId="0000016E">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Orlando University reserves the right to establish maximum course loads for students at any level. Course load restrictions will be published on the University website and made available at the beginning of each semester.</w:t>
      </w:r>
    </w:p>
    <w:p w:rsidR="00000000" w:rsidDel="00000000" w:rsidP="00000000" w:rsidRDefault="00000000" w:rsidRPr="00000000" w14:paraId="0000016F">
      <w:pPr>
        <w:pBdr>
          <w:top w:space="0" w:sz="0" w:val="nil"/>
          <w:left w:space="0" w:sz="0" w:val="nil"/>
          <w:bottom w:space="0" w:sz="0" w:val="nil"/>
          <w:right w:space="0" w:sz="0" w:val="nil"/>
          <w:between w:space="0" w:sz="0" w:val="nil"/>
        </w:pBdr>
        <w:ind w:right="36"/>
        <w:rPr>
          <w:b w:val="1"/>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right="36"/>
        <w:rPr>
          <w:b w:val="1"/>
          <w:color w:val="000000"/>
          <w:sz w:val="28"/>
          <w:szCs w:val="28"/>
        </w:rPr>
      </w:pPr>
      <w:r w:rsidDel="00000000" w:rsidR="00000000" w:rsidRPr="00000000">
        <w:rPr>
          <w:b w:val="1"/>
          <w:color w:val="000000"/>
          <w:sz w:val="28"/>
          <w:szCs w:val="28"/>
          <w:rtl w:val="0"/>
        </w:rPr>
        <w:t xml:space="preserve">Course Numbering Systems</w:t>
      </w:r>
    </w:p>
    <w:p w:rsidR="00000000" w:rsidDel="00000000" w:rsidP="00000000" w:rsidRDefault="00000000" w:rsidRPr="00000000" w14:paraId="00000171">
      <w:pPr>
        <w:pBdr>
          <w:top w:space="0" w:sz="0" w:val="nil"/>
          <w:left w:space="0" w:sz="0" w:val="nil"/>
          <w:bottom w:space="0" w:sz="0" w:val="nil"/>
          <w:right w:space="0" w:sz="0" w:val="nil"/>
          <w:between w:space="0" w:sz="0" w:val="nil"/>
        </w:pBdr>
        <w:ind w:right="36"/>
        <w:jc w:val="both"/>
        <w:rPr>
          <w:sz w:val="22"/>
          <w:szCs w:val="22"/>
        </w:rPr>
      </w:pPr>
      <w:r w:rsidDel="00000000" w:rsidR="00000000" w:rsidRPr="00000000">
        <w:rPr>
          <w:color w:val="000000"/>
          <w:sz w:val="22"/>
          <w:szCs w:val="22"/>
          <w:rtl w:val="0"/>
        </w:rPr>
        <w:t xml:space="preserve">The suffix HM is the abbreviation for Health (MS or DSc) specialty courses. The suffix CC is abbreviated for graduate level Common Core or Foundation courses. The letters </w:t>
      </w:r>
      <w:r w:rsidDel="00000000" w:rsidR="00000000" w:rsidRPr="00000000">
        <w:rPr>
          <w:sz w:val="22"/>
          <w:szCs w:val="22"/>
          <w:rtl w:val="0"/>
        </w:rPr>
        <w:t xml:space="preserve">HL</w:t>
      </w:r>
      <w:r w:rsidDel="00000000" w:rsidR="00000000" w:rsidRPr="00000000">
        <w:rPr>
          <w:color w:val="000000"/>
          <w:sz w:val="22"/>
          <w:szCs w:val="22"/>
          <w:rtl w:val="0"/>
        </w:rPr>
        <w:t xml:space="preserve"> are the abbreviation for DBA specialty courses. </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right="36"/>
        <w:jc w:val="both"/>
        <w:rPr>
          <w:sz w:val="22"/>
          <w:szCs w:val="22"/>
        </w:rPr>
      </w:pPr>
      <w:r w:rsidDel="00000000" w:rsidR="00000000" w:rsidRPr="00000000">
        <w:rPr>
          <w:rtl w:val="0"/>
        </w:rPr>
      </w:r>
    </w:p>
    <w:p w:rsidR="00000000" w:rsidDel="00000000" w:rsidP="00000000" w:rsidRDefault="00000000" w:rsidRPr="00000000" w14:paraId="00000173">
      <w:pPr>
        <w:ind w:right="36"/>
        <w:jc w:val="both"/>
        <w:rPr>
          <w:rFonts w:ascii="Arial" w:cs="Arial" w:eastAsia="Arial" w:hAnsi="Arial"/>
          <w:sz w:val="20"/>
          <w:szCs w:val="20"/>
        </w:rPr>
      </w:pPr>
      <w:r w:rsidDel="00000000" w:rsidR="00000000" w:rsidRPr="00000000">
        <w:rPr>
          <w:b w:val="1"/>
          <w:sz w:val="28"/>
          <w:szCs w:val="28"/>
          <w:rtl w:val="0"/>
        </w:rPr>
        <w:t xml:space="preserve">GPA in Program of Study</w:t>
      </w:r>
      <w:r w:rsidDel="00000000" w:rsidR="00000000" w:rsidRPr="00000000">
        <w:rPr>
          <w:rtl w:val="0"/>
        </w:rPr>
      </w:r>
    </w:p>
    <w:p w:rsidR="00000000" w:rsidDel="00000000" w:rsidP="00000000" w:rsidRDefault="00000000" w:rsidRPr="00000000" w14:paraId="00000174">
      <w:pPr>
        <w:ind w:right="36"/>
        <w:jc w:val="both"/>
        <w:rPr>
          <w:sz w:val="22"/>
          <w:szCs w:val="22"/>
        </w:rPr>
      </w:pPr>
      <w:r w:rsidDel="00000000" w:rsidR="00000000" w:rsidRPr="00000000">
        <w:rPr>
          <w:sz w:val="22"/>
          <w:szCs w:val="22"/>
          <w:rtl w:val="0"/>
        </w:rPr>
        <w:t xml:space="preserve">Students will be placed on Academic Probation if their grade point average falls below acceptable levels, as provided below. A graduate student's GPA shall be calculated on only those courses specified on the individual's program of study (not including required prerequisites).</w:t>
      </w:r>
    </w:p>
    <w:p w:rsidR="00000000" w:rsidDel="00000000" w:rsidP="00000000" w:rsidRDefault="00000000" w:rsidRPr="00000000" w14:paraId="00000175">
      <w:pPr>
        <w:numPr>
          <w:ilvl w:val="0"/>
          <w:numId w:val="19"/>
        </w:numPr>
        <w:spacing w:before="280" w:lineRule="auto"/>
        <w:ind w:left="360" w:right="36" w:hanging="360"/>
        <w:jc w:val="both"/>
        <w:rPr/>
      </w:pPr>
      <w:r w:rsidDel="00000000" w:rsidR="00000000" w:rsidRPr="00000000">
        <w:rPr>
          <w:sz w:val="22"/>
          <w:szCs w:val="22"/>
          <w:rtl w:val="0"/>
        </w:rPr>
        <w:t xml:space="preserve">A minimum of a 3.0 GPA in the specified graduate program of study is required to maintain graduate student status. </w:t>
      </w:r>
      <w:r w:rsidDel="00000000" w:rsidR="00000000" w:rsidRPr="00000000">
        <w:rPr>
          <w:rtl w:val="0"/>
        </w:rPr>
      </w:r>
    </w:p>
    <w:p w:rsidR="00000000" w:rsidDel="00000000" w:rsidP="00000000" w:rsidRDefault="00000000" w:rsidRPr="00000000" w14:paraId="00000176">
      <w:pPr>
        <w:numPr>
          <w:ilvl w:val="0"/>
          <w:numId w:val="19"/>
        </w:numPr>
        <w:ind w:left="360" w:right="36" w:hanging="360"/>
        <w:jc w:val="both"/>
        <w:rPr/>
      </w:pPr>
      <w:r w:rsidDel="00000000" w:rsidR="00000000" w:rsidRPr="00000000">
        <w:rPr>
          <w:sz w:val="22"/>
          <w:szCs w:val="22"/>
          <w:rtl w:val="0"/>
        </w:rPr>
        <w:t xml:space="preserve">When a term GPA falls below 3.0, the graduate student will be placed on “Academic Probation” and cannot register for classes for the next semester until the student confers with his or her graduate program coordinator or academic adviser.</w:t>
      </w:r>
      <w:r w:rsidDel="00000000" w:rsidR="00000000" w:rsidRPr="00000000">
        <w:rPr>
          <w:rtl w:val="0"/>
        </w:rPr>
      </w:r>
    </w:p>
    <w:p w:rsidR="00000000" w:rsidDel="00000000" w:rsidP="00000000" w:rsidRDefault="00000000" w:rsidRPr="00000000" w14:paraId="00000177">
      <w:pPr>
        <w:numPr>
          <w:ilvl w:val="0"/>
          <w:numId w:val="19"/>
        </w:numPr>
        <w:ind w:left="360" w:right="36" w:hanging="360"/>
        <w:jc w:val="both"/>
        <w:rPr/>
      </w:pPr>
      <w:r w:rsidDel="00000000" w:rsidR="00000000" w:rsidRPr="00000000">
        <w:rPr>
          <w:sz w:val="22"/>
          <w:szCs w:val="22"/>
          <w:rtl w:val="0"/>
        </w:rPr>
        <w:t xml:space="preserve">If the graduate</w:t>
      </w:r>
      <w:r w:rsidDel="00000000" w:rsidR="00000000" w:rsidRPr="00000000">
        <w:rPr>
          <w:sz w:val="15"/>
          <w:szCs w:val="15"/>
          <w:rtl w:val="0"/>
        </w:rPr>
        <w:t xml:space="preserve"> </w:t>
      </w:r>
      <w:r w:rsidDel="00000000" w:rsidR="00000000" w:rsidRPr="00000000">
        <w:rPr>
          <w:sz w:val="22"/>
          <w:szCs w:val="22"/>
          <w:rtl w:val="0"/>
        </w:rPr>
        <w:t xml:space="preserve">GPA drops below 3.0 in a program of study, students will be placed on Academic Probation for a maximum of nine semester hours. </w:t>
      </w:r>
      <w:r w:rsidDel="00000000" w:rsidR="00000000" w:rsidRPr="00000000">
        <w:rPr>
          <w:rtl w:val="0"/>
        </w:rPr>
      </w:r>
    </w:p>
    <w:p w:rsidR="00000000" w:rsidDel="00000000" w:rsidP="00000000" w:rsidRDefault="00000000" w:rsidRPr="00000000" w14:paraId="00000178">
      <w:pPr>
        <w:numPr>
          <w:ilvl w:val="0"/>
          <w:numId w:val="19"/>
        </w:numPr>
        <w:ind w:left="360" w:right="36" w:hanging="360"/>
        <w:jc w:val="both"/>
        <w:rPr/>
      </w:pPr>
      <w:r w:rsidDel="00000000" w:rsidR="00000000" w:rsidRPr="00000000">
        <w:rPr>
          <w:sz w:val="22"/>
          <w:szCs w:val="22"/>
          <w:rtl w:val="0"/>
        </w:rPr>
        <w:t xml:space="preserve">If the student has not attained an overall graduate GPA of 3.0 in the program of study at the end of the nine semester hours, the student will be dismissed from the program of study. (Students admitted on provisional status are similarly provided nine semester hours to attain a 3.0 GPA.).</w:t>
      </w:r>
      <w:r w:rsidDel="00000000" w:rsidR="00000000" w:rsidRPr="00000000">
        <w:rPr>
          <w:rtl w:val="0"/>
        </w:rPr>
      </w:r>
    </w:p>
    <w:p w:rsidR="00000000" w:rsidDel="00000000" w:rsidP="00000000" w:rsidRDefault="00000000" w:rsidRPr="00000000" w14:paraId="00000179">
      <w:pPr>
        <w:numPr>
          <w:ilvl w:val="0"/>
          <w:numId w:val="19"/>
        </w:numPr>
        <w:spacing w:after="280" w:lineRule="auto"/>
        <w:ind w:left="360" w:right="36" w:hanging="360"/>
        <w:jc w:val="both"/>
        <w:rPr/>
      </w:pPr>
      <w:r w:rsidDel="00000000" w:rsidR="00000000" w:rsidRPr="00000000">
        <w:rPr>
          <w:sz w:val="22"/>
          <w:szCs w:val="22"/>
          <w:rtl w:val="0"/>
        </w:rPr>
        <w:t xml:space="preserve">If a student wishes to appeal a change in status, an appeal should be filed with the Dean of Graduate Studies. </w:t>
      </w:r>
      <w:r w:rsidDel="00000000" w:rsidR="00000000" w:rsidRPr="00000000">
        <w:rPr>
          <w:rtl w:val="0"/>
        </w:rPr>
      </w:r>
    </w:p>
    <w:p w:rsidR="00000000" w:rsidDel="00000000" w:rsidP="00000000" w:rsidRDefault="00000000" w:rsidRPr="00000000" w14:paraId="0000017A">
      <w:pPr>
        <w:spacing w:after="280" w:before="280" w:lineRule="auto"/>
        <w:ind w:right="36"/>
        <w:jc w:val="both"/>
        <w:rPr>
          <w:sz w:val="22"/>
          <w:szCs w:val="22"/>
        </w:rPr>
      </w:pPr>
      <w:r w:rsidDel="00000000" w:rsidR="00000000" w:rsidRPr="00000000">
        <w:rPr>
          <w:sz w:val="22"/>
          <w:szCs w:val="22"/>
          <w:rtl w:val="0"/>
        </w:rPr>
        <w:t xml:space="preserve">No graduate-level courses with a grade of "D" or lower are acceptable in a program of study or following admission to degree-seeking status. Once approved, the program of study cannot be altered solely because of a student's poor academic performance.</w:t>
      </w:r>
    </w:p>
    <w:p w:rsidR="00000000" w:rsidDel="00000000" w:rsidP="00000000" w:rsidRDefault="00000000" w:rsidRPr="00000000" w14:paraId="0000017B">
      <w:pPr>
        <w:ind w:right="36"/>
        <w:rPr>
          <w:sz w:val="28"/>
          <w:szCs w:val="28"/>
        </w:rPr>
      </w:pPr>
      <w:r w:rsidDel="00000000" w:rsidR="00000000" w:rsidRPr="00000000">
        <w:rPr>
          <w:b w:val="1"/>
          <w:sz w:val="28"/>
          <w:szCs w:val="28"/>
          <w:rtl w:val="0"/>
        </w:rPr>
        <w:t xml:space="preserve">Maximum Hours of Unsatisfactory Grades</w:t>
      </w:r>
      <w:r w:rsidDel="00000000" w:rsidR="00000000" w:rsidRPr="00000000">
        <w:rPr>
          <w:rtl w:val="0"/>
        </w:rPr>
      </w:r>
    </w:p>
    <w:p w:rsidR="00000000" w:rsidDel="00000000" w:rsidP="00000000" w:rsidRDefault="00000000" w:rsidRPr="00000000" w14:paraId="0000017C">
      <w:pPr>
        <w:ind w:right="36"/>
        <w:jc w:val="both"/>
        <w:rPr>
          <w:sz w:val="22"/>
          <w:szCs w:val="22"/>
        </w:rPr>
      </w:pPr>
      <w:r w:rsidDel="00000000" w:rsidR="00000000" w:rsidRPr="00000000">
        <w:rPr>
          <w:sz w:val="22"/>
          <w:szCs w:val="22"/>
          <w:rtl w:val="0"/>
        </w:rPr>
        <w:t xml:space="preserve">A student may earn a maximum total of six semester hours of "C" grades in the program of study. The final program of study may not contain unresolved "I" (incomplete) grades. This does not imply that a course in which a student has received these grades cannot be repeated to provide a better grade. Both grades will be used in computing the GPA in the program of study. There is no forgiveness policy on graduate grades. Exceeding six semester hours of unsatisfactory (more than six semester hours of "C") grades in a specified graduate program of study is reason for dismissal from the University.</w:t>
      </w:r>
    </w:p>
    <w:p w:rsidR="00000000" w:rsidDel="00000000" w:rsidP="00000000" w:rsidRDefault="00000000" w:rsidRPr="00000000" w14:paraId="0000017D">
      <w:pPr>
        <w:ind w:right="36"/>
        <w:jc w:val="both"/>
        <w:rPr>
          <w:sz w:val="22"/>
          <w:szCs w:val="22"/>
        </w:rPr>
      </w:pPr>
      <w:r w:rsidDel="00000000" w:rsidR="00000000" w:rsidRPr="00000000">
        <w:rPr>
          <w:rtl w:val="0"/>
        </w:rPr>
      </w:r>
    </w:p>
    <w:p w:rsidR="00000000" w:rsidDel="00000000" w:rsidP="00000000" w:rsidRDefault="00000000" w:rsidRPr="00000000" w14:paraId="0000017E">
      <w:pPr>
        <w:ind w:right="36"/>
        <w:jc w:val="both"/>
        <w:rPr>
          <w:b w:val="1"/>
          <w:sz w:val="28"/>
          <w:szCs w:val="28"/>
        </w:rPr>
      </w:pPr>
      <w:r w:rsidDel="00000000" w:rsidR="00000000" w:rsidRPr="00000000">
        <w:rPr>
          <w:b w:val="1"/>
          <w:sz w:val="28"/>
          <w:szCs w:val="28"/>
          <w:rtl w:val="0"/>
        </w:rPr>
        <w:t xml:space="preserve">Review of Performance</w:t>
      </w:r>
    </w:p>
    <w:p w:rsidR="00000000" w:rsidDel="00000000" w:rsidP="00000000" w:rsidRDefault="00000000" w:rsidRPr="00000000" w14:paraId="0000017F">
      <w:pPr>
        <w:ind w:right="36"/>
        <w:jc w:val="both"/>
        <w:rPr>
          <w:sz w:val="22"/>
          <w:szCs w:val="22"/>
        </w:rPr>
      </w:pPr>
      <w:r w:rsidDel="00000000" w:rsidR="00000000" w:rsidRPr="00000000">
        <w:rPr>
          <w:sz w:val="22"/>
          <w:szCs w:val="22"/>
          <w:rtl w:val="0"/>
        </w:rPr>
        <w:t xml:space="preserve">The primary responsibility for monitoring performance standards rests with the degree program. The University may monitor a student's progress, however, and may revert a student to Academic Probation status if performance standards as specified above are not maintained. Satisfactory academic progress in a program also involves maintaining the standards of academic and professional integrity expected in a particular discipline or program. Failure to maintain these standards may result in terminating the student from the program. </w:t>
      </w:r>
    </w:p>
    <w:p w:rsidR="00000000" w:rsidDel="00000000" w:rsidP="00000000" w:rsidRDefault="00000000" w:rsidRPr="00000000" w14:paraId="00000180">
      <w:pPr>
        <w:ind w:right="36"/>
        <w:jc w:val="both"/>
        <w:rPr>
          <w:sz w:val="22"/>
          <w:szCs w:val="22"/>
        </w:rPr>
      </w:pPr>
      <w:r w:rsidDel="00000000" w:rsidR="00000000" w:rsidRPr="00000000">
        <w:rPr>
          <w:rtl w:val="0"/>
        </w:rPr>
      </w:r>
    </w:p>
    <w:p w:rsidR="00000000" w:rsidDel="00000000" w:rsidP="00000000" w:rsidRDefault="00000000" w:rsidRPr="00000000" w14:paraId="00000181">
      <w:pPr>
        <w:ind w:right="36"/>
        <w:jc w:val="both"/>
        <w:rPr>
          <w:sz w:val="22"/>
          <w:szCs w:val="22"/>
        </w:rPr>
      </w:pPr>
      <w:r w:rsidDel="00000000" w:rsidR="00000000" w:rsidRPr="00000000">
        <w:rPr>
          <w:sz w:val="22"/>
          <w:szCs w:val="22"/>
          <w:rtl w:val="0"/>
        </w:rPr>
        <w:t xml:space="preserve">The Dean of Graduate Studies may dismiss a graduate student at any time if the student is deemed incapable of successfully performing at required standards of excellence. A committee, chaired by the Dean, with faculty and student membership, will be assembled for this purpose. If a student is dismissed, reinstatement to graduate student status in the same program can occur only through a formal appeal process.</w:t>
      </w:r>
    </w:p>
    <w:p w:rsidR="00000000" w:rsidDel="00000000" w:rsidP="00000000" w:rsidRDefault="00000000" w:rsidRPr="00000000" w14:paraId="00000182">
      <w:pPr>
        <w:ind w:right="36"/>
        <w:jc w:val="both"/>
        <w:rPr>
          <w:sz w:val="22"/>
          <w:szCs w:val="22"/>
        </w:rPr>
      </w:pPr>
      <w:r w:rsidDel="00000000" w:rsidR="00000000" w:rsidRPr="00000000">
        <w:rPr>
          <w:rtl w:val="0"/>
        </w:rPr>
      </w:r>
    </w:p>
    <w:p w:rsidR="00000000" w:rsidDel="00000000" w:rsidP="00000000" w:rsidRDefault="00000000" w:rsidRPr="00000000" w14:paraId="00000183">
      <w:pPr>
        <w:tabs>
          <w:tab w:val="left" w:leader="none" w:pos="3706"/>
        </w:tabs>
        <w:ind w:right="36"/>
        <w:jc w:val="both"/>
        <w:rPr>
          <w:b w:val="1"/>
          <w:sz w:val="28"/>
          <w:szCs w:val="28"/>
        </w:rPr>
      </w:pPr>
      <w:r w:rsidDel="00000000" w:rsidR="00000000" w:rsidRPr="00000000">
        <w:rPr>
          <w:b w:val="1"/>
          <w:sz w:val="28"/>
          <w:szCs w:val="28"/>
          <w:rtl w:val="0"/>
        </w:rPr>
        <w:t xml:space="preserve">Learning Outcome Assessments</w:t>
      </w:r>
    </w:p>
    <w:p w:rsidR="00000000" w:rsidDel="00000000" w:rsidP="00000000" w:rsidRDefault="00000000" w:rsidRPr="00000000" w14:paraId="00000184">
      <w:pPr>
        <w:tabs>
          <w:tab w:val="left" w:leader="none" w:pos="3706"/>
        </w:tabs>
        <w:ind w:right="36"/>
        <w:jc w:val="both"/>
        <w:rPr>
          <w:sz w:val="22"/>
          <w:szCs w:val="22"/>
        </w:rPr>
      </w:pPr>
      <w:r w:rsidDel="00000000" w:rsidR="00000000" w:rsidRPr="00000000">
        <w:rPr>
          <w:sz w:val="22"/>
          <w:szCs w:val="22"/>
          <w:rtl w:val="0"/>
        </w:rPr>
        <w:t xml:space="preserve">Assessment of learning outcomes is an integral part and essential factor of any academic program. With this in mind, Orlando University must operate in a diligent manner to promote honesty, integrity, and fairness in all assessment procedures</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185">
      <w:pPr>
        <w:tabs>
          <w:tab w:val="left" w:leader="none" w:pos="3706"/>
        </w:tabs>
        <w:ind w:right="36"/>
        <w:jc w:val="both"/>
        <w:rPr>
          <w:sz w:val="22"/>
          <w:szCs w:val="22"/>
        </w:rPr>
      </w:pPr>
      <w:r w:rsidDel="00000000" w:rsidR="00000000" w:rsidRPr="00000000">
        <w:rPr>
          <w:rtl w:val="0"/>
        </w:rPr>
      </w:r>
    </w:p>
    <w:p w:rsidR="00000000" w:rsidDel="00000000" w:rsidP="00000000" w:rsidRDefault="00000000" w:rsidRPr="00000000" w14:paraId="00000186">
      <w:pPr>
        <w:tabs>
          <w:tab w:val="left" w:leader="none" w:pos="3706"/>
        </w:tabs>
        <w:ind w:right="36"/>
        <w:jc w:val="both"/>
        <w:rPr>
          <w:sz w:val="22"/>
          <w:szCs w:val="22"/>
        </w:rPr>
      </w:pPr>
      <w:r w:rsidDel="00000000" w:rsidR="00000000" w:rsidRPr="00000000">
        <w:rPr>
          <w:sz w:val="22"/>
          <w:szCs w:val="22"/>
          <w:rtl w:val="0"/>
        </w:rPr>
        <w:t xml:space="preserve">A few faculty members may, based on course requirements and other circumstances, provide assessment alternatives such as essay writing, portfolio review, and other course-related projects. Such alternatives to online, on-site, and proctored examinations will be subject to evaluation and approval of the Dean of Graduate Studies.</w:t>
      </w:r>
    </w:p>
    <w:p w:rsidR="00000000" w:rsidDel="00000000" w:rsidP="00000000" w:rsidRDefault="00000000" w:rsidRPr="00000000" w14:paraId="00000187">
      <w:pPr>
        <w:ind w:right="36"/>
        <w:jc w:val="both"/>
        <w:rPr>
          <w:b w:val="1"/>
          <w:sz w:val="28"/>
          <w:szCs w:val="28"/>
        </w:rPr>
      </w:pPr>
      <w:r w:rsidDel="00000000" w:rsidR="00000000" w:rsidRPr="00000000">
        <w:rPr>
          <w:rtl w:val="0"/>
        </w:rPr>
      </w:r>
    </w:p>
    <w:p w:rsidR="00000000" w:rsidDel="00000000" w:rsidP="00000000" w:rsidRDefault="00000000" w:rsidRPr="00000000" w14:paraId="00000188">
      <w:pPr>
        <w:ind w:right="36"/>
        <w:jc w:val="both"/>
        <w:rPr>
          <w:b w:val="1"/>
          <w:color w:val="000000"/>
          <w:sz w:val="28"/>
          <w:szCs w:val="28"/>
        </w:rPr>
      </w:pPr>
      <w:r w:rsidDel="00000000" w:rsidR="00000000" w:rsidRPr="00000000">
        <w:rPr>
          <w:b w:val="1"/>
          <w:color w:val="000000"/>
          <w:sz w:val="28"/>
          <w:szCs w:val="28"/>
          <w:rtl w:val="0"/>
        </w:rPr>
        <w:t xml:space="preserve">Grading System</w:t>
      </w:r>
    </w:p>
    <w:p w:rsidR="00000000" w:rsidDel="00000000" w:rsidP="00000000" w:rsidRDefault="00000000" w:rsidRPr="00000000" w14:paraId="00000189">
      <w:pPr>
        <w:ind w:right="36"/>
        <w:jc w:val="both"/>
        <w:rPr>
          <w:color w:val="000000"/>
          <w:sz w:val="22"/>
          <w:szCs w:val="22"/>
        </w:rPr>
      </w:pPr>
      <w:r w:rsidDel="00000000" w:rsidR="00000000" w:rsidRPr="00000000">
        <w:rPr>
          <w:color w:val="000000"/>
          <w:sz w:val="22"/>
          <w:szCs w:val="22"/>
          <w:rtl w:val="0"/>
        </w:rPr>
        <w:t xml:space="preserve"> Academic degree programs use a 4.0 scale to calculate Grade Point Averages (GPA)</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as follows:</w:t>
      </w:r>
    </w:p>
    <w:p w:rsidR="00000000" w:rsidDel="00000000" w:rsidP="00000000" w:rsidRDefault="00000000" w:rsidRPr="00000000" w14:paraId="0000018A">
      <w:pPr>
        <w:tabs>
          <w:tab w:val="left" w:leader="none" w:pos="1080"/>
        </w:tabs>
        <w:ind w:left="720" w:right="36" w:firstLine="0"/>
        <w:jc w:val="both"/>
        <w:rPr>
          <w:color w:val="000000"/>
          <w:sz w:val="22"/>
          <w:szCs w:val="22"/>
        </w:rPr>
      </w:pPr>
      <w:r w:rsidDel="00000000" w:rsidR="00000000" w:rsidRPr="00000000">
        <w:rPr>
          <w:rtl w:val="0"/>
        </w:rPr>
      </w:r>
    </w:p>
    <w:p w:rsidR="00000000" w:rsidDel="00000000" w:rsidP="00000000" w:rsidRDefault="00000000" w:rsidRPr="00000000" w14:paraId="0000018B">
      <w:pPr>
        <w:numPr>
          <w:ilvl w:val="0"/>
          <w:numId w:val="8"/>
        </w:numPr>
        <w:tabs>
          <w:tab w:val="left" w:leader="none" w:pos="1080"/>
        </w:tabs>
        <w:ind w:left="720" w:right="36" w:hanging="360"/>
        <w:jc w:val="both"/>
        <w:rPr>
          <w:sz w:val="22"/>
          <w:szCs w:val="22"/>
        </w:rPr>
      </w:pPr>
      <w:r w:rsidDel="00000000" w:rsidR="00000000" w:rsidRPr="00000000">
        <w:rPr>
          <w:sz w:val="22"/>
          <w:szCs w:val="22"/>
          <w:rtl w:val="0"/>
        </w:rPr>
        <w:t xml:space="preserve">A</w:t>
        <w:tab/>
        <w:t xml:space="preserve">4.0</w:t>
      </w:r>
    </w:p>
    <w:p w:rsidR="00000000" w:rsidDel="00000000" w:rsidP="00000000" w:rsidRDefault="00000000" w:rsidRPr="00000000" w14:paraId="0000018C">
      <w:pPr>
        <w:numPr>
          <w:ilvl w:val="0"/>
          <w:numId w:val="8"/>
        </w:numPr>
        <w:tabs>
          <w:tab w:val="left" w:leader="none" w:pos="1080"/>
        </w:tabs>
        <w:ind w:left="720" w:right="36" w:hanging="360"/>
        <w:jc w:val="both"/>
        <w:rPr>
          <w:sz w:val="22"/>
          <w:szCs w:val="22"/>
        </w:rPr>
      </w:pPr>
      <w:r w:rsidDel="00000000" w:rsidR="00000000" w:rsidRPr="00000000">
        <w:rPr>
          <w:sz w:val="22"/>
          <w:szCs w:val="22"/>
          <w:rtl w:val="0"/>
        </w:rPr>
        <w:t xml:space="preserve">A-   3.67</w:t>
      </w:r>
    </w:p>
    <w:p w:rsidR="00000000" w:rsidDel="00000000" w:rsidP="00000000" w:rsidRDefault="00000000" w:rsidRPr="00000000" w14:paraId="0000018D">
      <w:pPr>
        <w:numPr>
          <w:ilvl w:val="0"/>
          <w:numId w:val="8"/>
        </w:numPr>
        <w:tabs>
          <w:tab w:val="left" w:leader="none" w:pos="1080"/>
        </w:tabs>
        <w:ind w:left="720" w:right="36" w:hanging="360"/>
        <w:jc w:val="both"/>
        <w:rPr>
          <w:sz w:val="22"/>
          <w:szCs w:val="22"/>
        </w:rPr>
      </w:pPr>
      <w:r w:rsidDel="00000000" w:rsidR="00000000" w:rsidRPr="00000000">
        <w:rPr>
          <w:sz w:val="22"/>
          <w:szCs w:val="22"/>
          <w:rtl w:val="0"/>
        </w:rPr>
        <w:t xml:space="preserve">B+ 3.33</w:t>
      </w:r>
    </w:p>
    <w:p w:rsidR="00000000" w:rsidDel="00000000" w:rsidP="00000000" w:rsidRDefault="00000000" w:rsidRPr="00000000" w14:paraId="0000018E">
      <w:pPr>
        <w:numPr>
          <w:ilvl w:val="0"/>
          <w:numId w:val="8"/>
        </w:numPr>
        <w:tabs>
          <w:tab w:val="left" w:leader="none" w:pos="1080"/>
        </w:tabs>
        <w:ind w:left="720" w:right="36" w:hanging="360"/>
        <w:jc w:val="both"/>
        <w:rPr>
          <w:sz w:val="22"/>
          <w:szCs w:val="22"/>
        </w:rPr>
      </w:pPr>
      <w:r w:rsidDel="00000000" w:rsidR="00000000" w:rsidRPr="00000000">
        <w:rPr>
          <w:sz w:val="22"/>
          <w:szCs w:val="22"/>
          <w:rtl w:val="0"/>
        </w:rPr>
        <w:t xml:space="preserve">B </w:t>
        <w:tab/>
        <w:t xml:space="preserve">3.0</w:t>
      </w:r>
    </w:p>
    <w:p w:rsidR="00000000" w:rsidDel="00000000" w:rsidP="00000000" w:rsidRDefault="00000000" w:rsidRPr="00000000" w14:paraId="0000018F">
      <w:pPr>
        <w:numPr>
          <w:ilvl w:val="0"/>
          <w:numId w:val="8"/>
        </w:numPr>
        <w:tabs>
          <w:tab w:val="left" w:leader="none" w:pos="1080"/>
        </w:tabs>
        <w:ind w:left="720" w:right="36" w:hanging="360"/>
        <w:jc w:val="both"/>
        <w:rPr>
          <w:sz w:val="22"/>
          <w:szCs w:val="22"/>
        </w:rPr>
      </w:pPr>
      <w:r w:rsidDel="00000000" w:rsidR="00000000" w:rsidRPr="00000000">
        <w:rPr>
          <w:sz w:val="22"/>
          <w:szCs w:val="22"/>
          <w:rtl w:val="0"/>
        </w:rPr>
        <w:t xml:space="preserve">B-   2.67</w:t>
      </w:r>
    </w:p>
    <w:p w:rsidR="00000000" w:rsidDel="00000000" w:rsidP="00000000" w:rsidRDefault="00000000" w:rsidRPr="00000000" w14:paraId="00000190">
      <w:pPr>
        <w:ind w:right="36"/>
        <w:jc w:val="both"/>
        <w:rPr>
          <w:sz w:val="22"/>
          <w:szCs w:val="22"/>
        </w:rPr>
      </w:pPr>
      <w:r w:rsidDel="00000000" w:rsidR="00000000" w:rsidRPr="00000000">
        <w:rPr>
          <w:rtl w:val="0"/>
        </w:rPr>
      </w:r>
    </w:p>
    <w:p w:rsidR="00000000" w:rsidDel="00000000" w:rsidP="00000000" w:rsidRDefault="00000000" w:rsidRPr="00000000" w14:paraId="00000191">
      <w:pPr>
        <w:ind w:right="36"/>
        <w:jc w:val="both"/>
        <w:rPr>
          <w:sz w:val="22"/>
          <w:szCs w:val="22"/>
        </w:rPr>
      </w:pPr>
      <w:r w:rsidDel="00000000" w:rsidR="00000000" w:rsidRPr="00000000">
        <w:rPr>
          <w:sz w:val="22"/>
          <w:szCs w:val="22"/>
          <w:rtl w:val="0"/>
        </w:rPr>
        <w:t xml:space="preserve">GPA is computed on Orlando University courses. Only the above grades are used in determining your GPA. Please note the following example of computing GPA:</w:t>
      </w:r>
    </w:p>
    <w:p w:rsidR="00000000" w:rsidDel="00000000" w:rsidP="00000000" w:rsidRDefault="00000000" w:rsidRPr="00000000" w14:paraId="00000192">
      <w:pPr>
        <w:ind w:right="36"/>
        <w:jc w:val="both"/>
        <w:rPr>
          <w:sz w:val="20"/>
          <w:szCs w:val="20"/>
        </w:rPr>
      </w:pPr>
      <w:r w:rsidDel="00000000" w:rsidR="00000000" w:rsidRPr="00000000">
        <w:rPr>
          <w:rtl w:val="0"/>
        </w:rPr>
      </w:r>
    </w:p>
    <w:tbl>
      <w:tblPr>
        <w:tblStyle w:val="Table2"/>
        <w:tblW w:w="5987.0" w:type="dxa"/>
        <w:jc w:val="left"/>
        <w:tblInd w:w="1980.0" w:type="dxa"/>
        <w:tblLayout w:type="fixed"/>
        <w:tblLook w:val="0400"/>
      </w:tblPr>
      <w:tblGrid>
        <w:gridCol w:w="599"/>
        <w:gridCol w:w="220"/>
        <w:gridCol w:w="1137"/>
        <w:gridCol w:w="240"/>
        <w:gridCol w:w="3791"/>
        <w:tblGridChange w:id="0">
          <w:tblGrid>
            <w:gridCol w:w="599"/>
            <w:gridCol w:w="220"/>
            <w:gridCol w:w="1137"/>
            <w:gridCol w:w="240"/>
            <w:gridCol w:w="3791"/>
          </w:tblGrid>
        </w:tblGridChange>
      </w:tblGrid>
      <w:tr>
        <w:trPr>
          <w:cantSplit w:val="0"/>
          <w:tblHeader w:val="0"/>
        </w:trPr>
        <w:tc>
          <w:tcPr>
            <w:gridSpan w:val="5"/>
          </w:tcPr>
          <w:p w:rsidR="00000000" w:rsidDel="00000000" w:rsidP="00000000" w:rsidRDefault="00000000" w:rsidRPr="00000000" w14:paraId="00000193">
            <w:pPr>
              <w:rPr>
                <w:sz w:val="22"/>
                <w:szCs w:val="22"/>
              </w:rPr>
            </w:pPr>
            <w:r w:rsidDel="00000000" w:rsidR="00000000" w:rsidRPr="00000000">
              <w:rPr>
                <w:b w:val="1"/>
                <w:sz w:val="22"/>
                <w:szCs w:val="22"/>
                <w:rtl w:val="0"/>
              </w:rPr>
              <w:t xml:space="preserve">Computation of GPAs</w:t>
            </w:r>
            <w:r w:rsidDel="00000000" w:rsidR="00000000" w:rsidRPr="00000000">
              <w:rPr>
                <w:rtl w:val="0"/>
              </w:rPr>
            </w:r>
          </w:p>
        </w:tc>
      </w:tr>
      <w:tr>
        <w:trPr>
          <w:cantSplit w:val="0"/>
          <w:tblHeader w:val="0"/>
        </w:trPr>
        <w:tc>
          <w:tcPr>
            <w:gridSpan w:val="5"/>
            <w:shd w:fill="000000" w:val="clear"/>
            <w:vAlign w:val="center"/>
          </w:tcPr>
          <w:p w:rsidR="00000000" w:rsidDel="00000000" w:rsidP="00000000" w:rsidRDefault="00000000" w:rsidRPr="00000000" w14:paraId="00000198">
            <w:pPr>
              <w:rPr>
                <w:sz w:val="22"/>
                <w:szCs w:val="22"/>
              </w:rPr>
            </w:pPr>
            <w:r w:rsidDel="00000000" w:rsidR="00000000" w:rsidRPr="00000000">
              <w:rPr>
                <w:sz w:val="22"/>
                <w:szCs w:val="22"/>
              </w:rPr>
              <w:drawing>
                <wp:inline distB="0" distT="0" distL="0" distR="0">
                  <wp:extent cx="9525" cy="19050"/>
                  <wp:effectExtent b="0" l="0" r="0" t="0"/>
                  <wp:docPr descr=" " id="11"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1905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9D">
            <w:pPr>
              <w:rPr>
                <w:sz w:val="22"/>
                <w:szCs w:val="22"/>
              </w:rPr>
            </w:pPr>
            <w:r w:rsidDel="00000000" w:rsidR="00000000" w:rsidRPr="00000000">
              <w:rPr>
                <w:b w:val="1"/>
                <w:sz w:val="22"/>
                <w:szCs w:val="22"/>
                <w:rtl w:val="0"/>
              </w:rPr>
              <w:t xml:space="preserve">Grade</w:t>
            </w:r>
            <w:r w:rsidDel="00000000" w:rsidR="00000000" w:rsidRPr="00000000">
              <w:rPr>
                <w:rtl w:val="0"/>
              </w:rPr>
            </w:r>
          </w:p>
        </w:tc>
        <w:tc>
          <w:tcPr>
            <w:vAlign w:val="center"/>
          </w:tcPr>
          <w:p w:rsidR="00000000" w:rsidDel="00000000" w:rsidP="00000000" w:rsidRDefault="00000000" w:rsidRPr="00000000" w14:paraId="0000019E">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9F">
            <w:pPr>
              <w:rPr>
                <w:sz w:val="22"/>
                <w:szCs w:val="22"/>
              </w:rPr>
            </w:pPr>
            <w:r w:rsidDel="00000000" w:rsidR="00000000" w:rsidRPr="00000000">
              <w:rPr>
                <w:b w:val="1"/>
                <w:sz w:val="22"/>
                <w:szCs w:val="22"/>
                <w:rtl w:val="0"/>
              </w:rPr>
              <w:t xml:space="preserve">        Credits</w:t>
            </w:r>
            <w:r w:rsidDel="00000000" w:rsidR="00000000" w:rsidRPr="00000000">
              <w:rPr>
                <w:rtl w:val="0"/>
              </w:rPr>
            </w:r>
          </w:p>
        </w:tc>
        <w:tc>
          <w:tcPr>
            <w:vAlign w:val="center"/>
          </w:tcPr>
          <w:p w:rsidR="00000000" w:rsidDel="00000000" w:rsidP="00000000" w:rsidRDefault="00000000" w:rsidRPr="00000000" w14:paraId="000001A0">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A1">
            <w:pPr>
              <w:rPr>
                <w:sz w:val="22"/>
                <w:szCs w:val="22"/>
              </w:rPr>
            </w:pPr>
            <w:r w:rsidDel="00000000" w:rsidR="00000000" w:rsidRPr="00000000">
              <w:rPr>
                <w:b w:val="1"/>
                <w:sz w:val="22"/>
                <w:szCs w:val="22"/>
                <w:rtl w:val="0"/>
              </w:rPr>
              <w:t xml:space="preserve">Grade Value    Grade Points</w:t>
            </w:r>
            <w:r w:rsidDel="00000000" w:rsidR="00000000" w:rsidRPr="00000000">
              <w:rPr>
                <w:rtl w:val="0"/>
              </w:rPr>
            </w:r>
          </w:p>
        </w:tc>
      </w:tr>
      <w:tr>
        <w:trPr>
          <w:cantSplit w:val="0"/>
          <w:tblHeader w:val="0"/>
        </w:trPr>
        <w:tc>
          <w:tcPr>
            <w:gridSpan w:val="5"/>
            <w:shd w:fill="000000" w:val="clear"/>
            <w:vAlign w:val="center"/>
          </w:tcPr>
          <w:p w:rsidR="00000000" w:rsidDel="00000000" w:rsidP="00000000" w:rsidRDefault="00000000" w:rsidRPr="00000000" w14:paraId="000001A2">
            <w:pPr>
              <w:rPr>
                <w:sz w:val="22"/>
                <w:szCs w:val="22"/>
              </w:rPr>
            </w:pPr>
            <w:r w:rsidDel="00000000" w:rsidR="00000000" w:rsidRPr="00000000">
              <w:rPr>
                <w:sz w:val="22"/>
                <w:szCs w:val="22"/>
              </w:rPr>
              <w:drawing>
                <wp:inline distB="0" distT="0" distL="0" distR="0">
                  <wp:extent cx="9525" cy="19050"/>
                  <wp:effectExtent b="0" l="0" r="0" t="0"/>
                  <wp:docPr descr=" " id="14"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1905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A7">
            <w:pPr>
              <w:rPr>
                <w:sz w:val="22"/>
                <w:szCs w:val="22"/>
              </w:rPr>
            </w:pPr>
            <w:r w:rsidDel="00000000" w:rsidR="00000000" w:rsidRPr="00000000">
              <w:rPr>
                <w:sz w:val="22"/>
                <w:szCs w:val="22"/>
                <w:rtl w:val="0"/>
              </w:rPr>
              <w:t xml:space="preserve">A</w:t>
            </w:r>
          </w:p>
        </w:tc>
        <w:tc>
          <w:tcPr>
            <w:vAlign w:val="center"/>
          </w:tcPr>
          <w:p w:rsidR="00000000" w:rsidDel="00000000" w:rsidP="00000000" w:rsidRDefault="00000000" w:rsidRPr="00000000" w14:paraId="000001A8">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A9">
            <w:pPr>
              <w:rPr>
                <w:sz w:val="22"/>
                <w:szCs w:val="22"/>
              </w:rPr>
            </w:pPr>
            <w:r w:rsidDel="00000000" w:rsidR="00000000" w:rsidRPr="00000000">
              <w:rPr>
                <w:sz w:val="22"/>
                <w:szCs w:val="22"/>
                <w:rtl w:val="0"/>
              </w:rPr>
              <w:t xml:space="preserve">3          15</w:t>
            </w:r>
          </w:p>
        </w:tc>
        <w:tc>
          <w:tcPr>
            <w:vAlign w:val="center"/>
          </w:tcPr>
          <w:p w:rsidR="00000000" w:rsidDel="00000000" w:rsidP="00000000" w:rsidRDefault="00000000" w:rsidRPr="00000000" w14:paraId="000001AA">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AB">
            <w:pPr>
              <w:rPr>
                <w:sz w:val="22"/>
                <w:szCs w:val="22"/>
              </w:rPr>
            </w:pPr>
            <w:r w:rsidDel="00000000" w:rsidR="00000000" w:rsidRPr="00000000">
              <w:rPr>
                <w:sz w:val="22"/>
                <w:szCs w:val="22"/>
                <w:rtl w:val="0"/>
              </w:rPr>
              <w:t xml:space="preserve">4.0                         60</w:t>
            </w:r>
          </w:p>
        </w:tc>
      </w:tr>
      <w:tr>
        <w:trPr>
          <w:cantSplit w:val="0"/>
          <w:tblHeader w:val="0"/>
        </w:trPr>
        <w:tc>
          <w:tcPr>
            <w:gridSpan w:val="5"/>
            <w:shd w:fill="000000" w:val="clear"/>
            <w:vAlign w:val="center"/>
          </w:tcPr>
          <w:p w:rsidR="00000000" w:rsidDel="00000000" w:rsidP="00000000" w:rsidRDefault="00000000" w:rsidRPr="00000000" w14:paraId="000001AC">
            <w:pPr>
              <w:rPr>
                <w:sz w:val="22"/>
                <w:szCs w:val="22"/>
              </w:rPr>
            </w:pPr>
            <w:r w:rsidDel="00000000" w:rsidR="00000000" w:rsidRPr="00000000">
              <w:rPr>
                <w:sz w:val="22"/>
                <w:szCs w:val="22"/>
              </w:rPr>
              <w:drawing>
                <wp:inline distB="0" distT="0" distL="0" distR="0">
                  <wp:extent cx="9525" cy="9525"/>
                  <wp:effectExtent b="0" l="0" r="0" t="0"/>
                  <wp:docPr descr=" " id="13"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9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B1">
            <w:pPr>
              <w:rPr>
                <w:sz w:val="22"/>
                <w:szCs w:val="22"/>
              </w:rPr>
            </w:pPr>
            <w:r w:rsidDel="00000000" w:rsidR="00000000" w:rsidRPr="00000000">
              <w:rPr>
                <w:sz w:val="22"/>
                <w:szCs w:val="22"/>
                <w:rtl w:val="0"/>
              </w:rPr>
              <w:t xml:space="preserve">A-</w:t>
            </w:r>
          </w:p>
        </w:tc>
        <w:tc>
          <w:tcPr>
            <w:vAlign w:val="center"/>
          </w:tcPr>
          <w:p w:rsidR="00000000" w:rsidDel="00000000" w:rsidP="00000000" w:rsidRDefault="00000000" w:rsidRPr="00000000" w14:paraId="000001B2">
            <w:pPr>
              <w:rPr>
                <w:sz w:val="22"/>
                <w:szCs w:val="22"/>
              </w:rPr>
            </w:pPr>
            <w:r w:rsidDel="00000000" w:rsidR="00000000" w:rsidRPr="00000000">
              <w:rPr>
                <w:rtl w:val="0"/>
              </w:rPr>
            </w:r>
          </w:p>
        </w:tc>
        <w:tc>
          <w:tcPr/>
          <w:p w:rsidR="00000000" w:rsidDel="00000000" w:rsidP="00000000" w:rsidRDefault="00000000" w:rsidRPr="00000000" w14:paraId="000001B3">
            <w:pPr>
              <w:rPr>
                <w:sz w:val="22"/>
                <w:szCs w:val="22"/>
              </w:rPr>
            </w:pPr>
            <w:r w:rsidDel="00000000" w:rsidR="00000000" w:rsidRPr="00000000">
              <w:rPr>
                <w:sz w:val="22"/>
                <w:szCs w:val="22"/>
                <w:rtl w:val="0"/>
              </w:rPr>
              <w:t xml:space="preserve">3            9</w:t>
            </w:r>
          </w:p>
        </w:tc>
        <w:tc>
          <w:tcPr>
            <w:vAlign w:val="center"/>
          </w:tcPr>
          <w:p w:rsidR="00000000" w:rsidDel="00000000" w:rsidP="00000000" w:rsidRDefault="00000000" w:rsidRPr="00000000" w14:paraId="000001B4">
            <w:pPr>
              <w:rPr>
                <w:sz w:val="22"/>
                <w:szCs w:val="22"/>
              </w:rPr>
            </w:pPr>
            <w:r w:rsidDel="00000000" w:rsidR="00000000" w:rsidRPr="00000000">
              <w:rPr>
                <w:rtl w:val="0"/>
              </w:rPr>
            </w:r>
          </w:p>
        </w:tc>
        <w:tc>
          <w:tcPr/>
          <w:p w:rsidR="00000000" w:rsidDel="00000000" w:rsidP="00000000" w:rsidRDefault="00000000" w:rsidRPr="00000000" w14:paraId="000001B5">
            <w:pPr>
              <w:rPr>
                <w:sz w:val="22"/>
                <w:szCs w:val="22"/>
              </w:rPr>
            </w:pPr>
            <w:r w:rsidDel="00000000" w:rsidR="00000000" w:rsidRPr="00000000">
              <w:rPr>
                <w:sz w:val="22"/>
                <w:szCs w:val="22"/>
                <w:rtl w:val="0"/>
              </w:rPr>
              <w:t xml:space="preserve">3.67                       33.03</w:t>
            </w:r>
          </w:p>
        </w:tc>
      </w:tr>
      <w:tr>
        <w:trPr>
          <w:cantSplit w:val="0"/>
          <w:tblHeader w:val="0"/>
        </w:trPr>
        <w:tc>
          <w:tcPr/>
          <w:p w:rsidR="00000000" w:rsidDel="00000000" w:rsidP="00000000" w:rsidRDefault="00000000" w:rsidRPr="00000000" w14:paraId="000001B6">
            <w:pPr>
              <w:rPr>
                <w:sz w:val="22"/>
                <w:szCs w:val="22"/>
              </w:rPr>
            </w:pPr>
            <w:r w:rsidDel="00000000" w:rsidR="00000000" w:rsidRPr="00000000">
              <w:rPr>
                <w:sz w:val="22"/>
                <w:szCs w:val="22"/>
                <w:rtl w:val="0"/>
              </w:rPr>
              <w:t xml:space="preserve">B+</w:t>
            </w:r>
          </w:p>
        </w:tc>
        <w:tc>
          <w:tcPr>
            <w:vAlign w:val="center"/>
          </w:tcPr>
          <w:p w:rsidR="00000000" w:rsidDel="00000000" w:rsidP="00000000" w:rsidRDefault="00000000" w:rsidRPr="00000000" w14:paraId="000001B7">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B8">
            <w:pPr>
              <w:rPr>
                <w:sz w:val="22"/>
                <w:szCs w:val="22"/>
              </w:rPr>
            </w:pPr>
            <w:r w:rsidDel="00000000" w:rsidR="00000000" w:rsidRPr="00000000">
              <w:rPr>
                <w:sz w:val="22"/>
                <w:szCs w:val="22"/>
                <w:rtl w:val="0"/>
              </w:rPr>
              <w:t xml:space="preserve">3            6</w:t>
            </w:r>
          </w:p>
        </w:tc>
        <w:tc>
          <w:tcPr>
            <w:vAlign w:val="center"/>
          </w:tcPr>
          <w:p w:rsidR="00000000" w:rsidDel="00000000" w:rsidP="00000000" w:rsidRDefault="00000000" w:rsidRPr="00000000" w14:paraId="000001B9">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BA">
            <w:pPr>
              <w:rPr>
                <w:sz w:val="22"/>
                <w:szCs w:val="22"/>
              </w:rPr>
            </w:pPr>
            <w:r w:rsidDel="00000000" w:rsidR="00000000" w:rsidRPr="00000000">
              <w:rPr>
                <w:sz w:val="22"/>
                <w:szCs w:val="22"/>
                <w:rtl w:val="0"/>
              </w:rPr>
              <w:t xml:space="preserve">3.33                       19.98</w:t>
            </w:r>
          </w:p>
        </w:tc>
      </w:tr>
      <w:tr>
        <w:trPr>
          <w:cantSplit w:val="0"/>
          <w:tblHeader w:val="0"/>
        </w:trPr>
        <w:tc>
          <w:tcPr>
            <w:gridSpan w:val="5"/>
            <w:shd w:fill="000000" w:val="clear"/>
            <w:vAlign w:val="center"/>
          </w:tcPr>
          <w:p w:rsidR="00000000" w:rsidDel="00000000" w:rsidP="00000000" w:rsidRDefault="00000000" w:rsidRPr="00000000" w14:paraId="000001BB">
            <w:pPr>
              <w:rPr>
                <w:sz w:val="22"/>
                <w:szCs w:val="22"/>
              </w:rPr>
            </w:pPr>
            <w:r w:rsidDel="00000000" w:rsidR="00000000" w:rsidRPr="00000000">
              <w:rPr>
                <w:sz w:val="22"/>
                <w:szCs w:val="22"/>
              </w:rPr>
              <w:drawing>
                <wp:inline distB="0" distT="0" distL="0" distR="0">
                  <wp:extent cx="9525" cy="9525"/>
                  <wp:effectExtent b="0" l="0" r="0" t="0"/>
                  <wp:docPr descr=" " id="16"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9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C0">
            <w:pPr>
              <w:rPr>
                <w:sz w:val="22"/>
                <w:szCs w:val="22"/>
              </w:rPr>
            </w:pPr>
            <w:r w:rsidDel="00000000" w:rsidR="00000000" w:rsidRPr="00000000">
              <w:rPr>
                <w:sz w:val="22"/>
                <w:szCs w:val="22"/>
                <w:rtl w:val="0"/>
              </w:rPr>
              <w:t xml:space="preserve">B</w:t>
            </w:r>
          </w:p>
        </w:tc>
        <w:tc>
          <w:tcPr>
            <w:vAlign w:val="center"/>
          </w:tcPr>
          <w:p w:rsidR="00000000" w:rsidDel="00000000" w:rsidP="00000000" w:rsidRDefault="00000000" w:rsidRPr="00000000" w14:paraId="000001C1">
            <w:pPr>
              <w:rPr>
                <w:sz w:val="22"/>
                <w:szCs w:val="22"/>
              </w:rPr>
            </w:pPr>
            <w:r w:rsidDel="00000000" w:rsidR="00000000" w:rsidRPr="00000000">
              <w:rPr>
                <w:rtl w:val="0"/>
              </w:rPr>
            </w:r>
          </w:p>
        </w:tc>
        <w:tc>
          <w:tcPr/>
          <w:p w:rsidR="00000000" w:rsidDel="00000000" w:rsidP="00000000" w:rsidRDefault="00000000" w:rsidRPr="00000000" w14:paraId="000001C2">
            <w:pPr>
              <w:rPr>
                <w:sz w:val="22"/>
                <w:szCs w:val="22"/>
              </w:rPr>
            </w:pPr>
            <w:r w:rsidDel="00000000" w:rsidR="00000000" w:rsidRPr="00000000">
              <w:rPr>
                <w:sz w:val="22"/>
                <w:szCs w:val="22"/>
                <w:rtl w:val="0"/>
              </w:rPr>
              <w:t xml:space="preserve">3            3</w:t>
            </w:r>
          </w:p>
        </w:tc>
        <w:tc>
          <w:tcPr>
            <w:vAlign w:val="center"/>
          </w:tcPr>
          <w:p w:rsidR="00000000" w:rsidDel="00000000" w:rsidP="00000000" w:rsidRDefault="00000000" w:rsidRPr="00000000" w14:paraId="000001C3">
            <w:pPr>
              <w:rPr>
                <w:sz w:val="22"/>
                <w:szCs w:val="22"/>
              </w:rPr>
            </w:pPr>
            <w:r w:rsidDel="00000000" w:rsidR="00000000" w:rsidRPr="00000000">
              <w:rPr>
                <w:rtl w:val="0"/>
              </w:rPr>
            </w:r>
          </w:p>
        </w:tc>
        <w:tc>
          <w:tcPr/>
          <w:p w:rsidR="00000000" w:rsidDel="00000000" w:rsidP="00000000" w:rsidRDefault="00000000" w:rsidRPr="00000000" w14:paraId="000001C4">
            <w:pPr>
              <w:rPr>
                <w:sz w:val="22"/>
                <w:szCs w:val="22"/>
              </w:rPr>
            </w:pPr>
            <w:r w:rsidDel="00000000" w:rsidR="00000000" w:rsidRPr="00000000">
              <w:rPr>
                <w:sz w:val="22"/>
                <w:szCs w:val="22"/>
                <w:rtl w:val="0"/>
              </w:rPr>
              <w:t xml:space="preserve">3.0                           9</w:t>
            </w:r>
          </w:p>
        </w:tc>
      </w:tr>
      <w:tr>
        <w:trPr>
          <w:cantSplit w:val="0"/>
          <w:tblHeader w:val="0"/>
        </w:trPr>
        <w:tc>
          <w:tcPr/>
          <w:p w:rsidR="00000000" w:rsidDel="00000000" w:rsidP="00000000" w:rsidRDefault="00000000" w:rsidRPr="00000000" w14:paraId="000001C5">
            <w:pPr>
              <w:rPr>
                <w:sz w:val="22"/>
                <w:szCs w:val="22"/>
              </w:rPr>
            </w:pPr>
            <w:r w:rsidDel="00000000" w:rsidR="00000000" w:rsidRPr="00000000">
              <w:rPr>
                <w:sz w:val="22"/>
                <w:szCs w:val="22"/>
                <w:rtl w:val="0"/>
              </w:rPr>
              <w:t xml:space="preserve">B-</w:t>
            </w:r>
          </w:p>
        </w:tc>
        <w:tc>
          <w:tcPr>
            <w:vAlign w:val="center"/>
          </w:tcPr>
          <w:p w:rsidR="00000000" w:rsidDel="00000000" w:rsidP="00000000" w:rsidRDefault="00000000" w:rsidRPr="00000000" w14:paraId="000001C6">
            <w:pPr>
              <w:rPr>
                <w:sz w:val="22"/>
                <w:szCs w:val="22"/>
              </w:rPr>
            </w:pPr>
            <w:r w:rsidDel="00000000" w:rsidR="00000000" w:rsidRPr="00000000">
              <w:rPr>
                <w:rtl w:val="0"/>
              </w:rPr>
            </w:r>
          </w:p>
        </w:tc>
        <w:tc>
          <w:tcPr/>
          <w:p w:rsidR="00000000" w:rsidDel="00000000" w:rsidP="00000000" w:rsidRDefault="00000000" w:rsidRPr="00000000" w14:paraId="000001C7">
            <w:pPr>
              <w:rPr>
                <w:sz w:val="22"/>
                <w:szCs w:val="22"/>
              </w:rPr>
            </w:pPr>
            <w:r w:rsidDel="00000000" w:rsidR="00000000" w:rsidRPr="00000000">
              <w:rPr>
                <w:sz w:val="22"/>
                <w:szCs w:val="22"/>
                <w:rtl w:val="0"/>
              </w:rPr>
              <w:t xml:space="preserve">3            3</w:t>
            </w:r>
          </w:p>
        </w:tc>
        <w:tc>
          <w:tcPr>
            <w:vAlign w:val="center"/>
          </w:tcPr>
          <w:p w:rsidR="00000000" w:rsidDel="00000000" w:rsidP="00000000" w:rsidRDefault="00000000" w:rsidRPr="00000000" w14:paraId="000001C8">
            <w:pPr>
              <w:rPr>
                <w:sz w:val="22"/>
                <w:szCs w:val="22"/>
              </w:rPr>
            </w:pPr>
            <w:r w:rsidDel="00000000" w:rsidR="00000000" w:rsidRPr="00000000">
              <w:rPr>
                <w:rtl w:val="0"/>
              </w:rPr>
            </w:r>
          </w:p>
        </w:tc>
        <w:tc>
          <w:tcPr/>
          <w:p w:rsidR="00000000" w:rsidDel="00000000" w:rsidP="00000000" w:rsidRDefault="00000000" w:rsidRPr="00000000" w14:paraId="000001C9">
            <w:pPr>
              <w:rPr>
                <w:sz w:val="22"/>
                <w:szCs w:val="22"/>
              </w:rPr>
            </w:pPr>
            <w:r w:rsidDel="00000000" w:rsidR="00000000" w:rsidRPr="00000000">
              <w:rPr>
                <w:sz w:val="22"/>
                <w:szCs w:val="22"/>
                <w:rtl w:val="0"/>
              </w:rPr>
              <w:t xml:space="preserve">2.67                         8.01</w:t>
            </w:r>
          </w:p>
        </w:tc>
      </w:tr>
      <w:tr>
        <w:trPr>
          <w:cantSplit w:val="0"/>
          <w:tblHeader w:val="0"/>
        </w:trPr>
        <w:tc>
          <w:tcPr/>
          <w:p w:rsidR="00000000" w:rsidDel="00000000" w:rsidP="00000000" w:rsidRDefault="00000000" w:rsidRPr="00000000" w14:paraId="000001CA">
            <w:pPr>
              <w:rPr>
                <w:sz w:val="22"/>
                <w:szCs w:val="22"/>
              </w:rPr>
            </w:pPr>
            <w:r w:rsidDel="00000000" w:rsidR="00000000" w:rsidRPr="00000000">
              <w:rPr>
                <w:sz w:val="22"/>
                <w:szCs w:val="22"/>
                <w:rtl w:val="0"/>
              </w:rPr>
              <w:t xml:space="preserve">C+</w:t>
            </w:r>
          </w:p>
        </w:tc>
        <w:tc>
          <w:tcPr>
            <w:vAlign w:val="center"/>
          </w:tcPr>
          <w:p w:rsidR="00000000" w:rsidDel="00000000" w:rsidP="00000000" w:rsidRDefault="00000000" w:rsidRPr="00000000" w14:paraId="000001CB">
            <w:pPr>
              <w:rPr>
                <w:sz w:val="22"/>
                <w:szCs w:val="22"/>
              </w:rPr>
            </w:pPr>
            <w:r w:rsidDel="00000000" w:rsidR="00000000" w:rsidRPr="00000000">
              <w:rPr>
                <w:rtl w:val="0"/>
              </w:rPr>
            </w:r>
          </w:p>
        </w:tc>
        <w:tc>
          <w:tcPr/>
          <w:p w:rsidR="00000000" w:rsidDel="00000000" w:rsidP="00000000" w:rsidRDefault="00000000" w:rsidRPr="00000000" w14:paraId="000001CC">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CD">
            <w:pPr>
              <w:rPr>
                <w:sz w:val="22"/>
                <w:szCs w:val="22"/>
              </w:rPr>
            </w:pPr>
            <w:r w:rsidDel="00000000" w:rsidR="00000000" w:rsidRPr="00000000">
              <w:rPr>
                <w:rtl w:val="0"/>
              </w:rPr>
            </w:r>
          </w:p>
        </w:tc>
        <w:tc>
          <w:tcPr/>
          <w:p w:rsidR="00000000" w:rsidDel="00000000" w:rsidP="00000000" w:rsidRDefault="00000000" w:rsidRPr="00000000" w14:paraId="000001CE">
            <w:pPr>
              <w:rPr>
                <w:sz w:val="22"/>
                <w:szCs w:val="22"/>
              </w:rPr>
            </w:pPr>
            <w:r w:rsidDel="00000000" w:rsidR="00000000" w:rsidRPr="00000000">
              <w:rPr>
                <w:sz w:val="22"/>
                <w:szCs w:val="22"/>
                <w:rtl w:val="0"/>
              </w:rPr>
              <w:t xml:space="preserve">2.33</w:t>
            </w:r>
          </w:p>
        </w:tc>
      </w:tr>
      <w:tr>
        <w:trPr>
          <w:cantSplit w:val="0"/>
          <w:tblHeader w:val="0"/>
        </w:trPr>
        <w:tc>
          <w:tcPr/>
          <w:p w:rsidR="00000000" w:rsidDel="00000000" w:rsidP="00000000" w:rsidRDefault="00000000" w:rsidRPr="00000000" w14:paraId="000001CF">
            <w:pPr>
              <w:rPr>
                <w:sz w:val="22"/>
                <w:szCs w:val="22"/>
              </w:rPr>
            </w:pPr>
            <w:r w:rsidDel="00000000" w:rsidR="00000000" w:rsidRPr="00000000">
              <w:rPr>
                <w:sz w:val="22"/>
                <w:szCs w:val="22"/>
                <w:rtl w:val="0"/>
              </w:rPr>
              <w:t xml:space="preserve">C</w:t>
            </w:r>
          </w:p>
        </w:tc>
        <w:tc>
          <w:tcPr>
            <w:vAlign w:val="center"/>
          </w:tcPr>
          <w:p w:rsidR="00000000" w:rsidDel="00000000" w:rsidP="00000000" w:rsidRDefault="00000000" w:rsidRPr="00000000" w14:paraId="000001D0">
            <w:pPr>
              <w:rPr>
                <w:sz w:val="22"/>
                <w:szCs w:val="22"/>
              </w:rPr>
            </w:pPr>
            <w:r w:rsidDel="00000000" w:rsidR="00000000" w:rsidRPr="00000000">
              <w:rPr>
                <w:rtl w:val="0"/>
              </w:rPr>
            </w:r>
          </w:p>
        </w:tc>
        <w:tc>
          <w:tcPr/>
          <w:p w:rsidR="00000000" w:rsidDel="00000000" w:rsidP="00000000" w:rsidRDefault="00000000" w:rsidRPr="00000000" w14:paraId="000001D1">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D2">
            <w:pPr>
              <w:rPr>
                <w:sz w:val="22"/>
                <w:szCs w:val="22"/>
              </w:rPr>
            </w:pPr>
            <w:r w:rsidDel="00000000" w:rsidR="00000000" w:rsidRPr="00000000">
              <w:rPr>
                <w:rtl w:val="0"/>
              </w:rPr>
            </w:r>
          </w:p>
        </w:tc>
        <w:tc>
          <w:tcPr/>
          <w:p w:rsidR="00000000" w:rsidDel="00000000" w:rsidP="00000000" w:rsidRDefault="00000000" w:rsidRPr="00000000" w14:paraId="000001D3">
            <w:pP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1D4">
            <w:pPr>
              <w:rPr>
                <w:sz w:val="22"/>
                <w:szCs w:val="22"/>
              </w:rPr>
            </w:pPr>
            <w:r w:rsidDel="00000000" w:rsidR="00000000" w:rsidRPr="00000000">
              <w:rPr>
                <w:sz w:val="22"/>
                <w:szCs w:val="22"/>
                <w:rtl w:val="0"/>
              </w:rPr>
              <w:t xml:space="preserve">C-</w:t>
            </w:r>
          </w:p>
        </w:tc>
        <w:tc>
          <w:tcPr>
            <w:vAlign w:val="center"/>
          </w:tcPr>
          <w:p w:rsidR="00000000" w:rsidDel="00000000" w:rsidP="00000000" w:rsidRDefault="00000000" w:rsidRPr="00000000" w14:paraId="000001D5">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D6">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D7">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D8">
            <w:pPr>
              <w:rPr>
                <w:sz w:val="22"/>
                <w:szCs w:val="22"/>
              </w:rPr>
            </w:pPr>
            <w:r w:rsidDel="00000000" w:rsidR="00000000" w:rsidRPr="00000000">
              <w:rPr>
                <w:sz w:val="22"/>
                <w:szCs w:val="22"/>
                <w:rtl w:val="0"/>
              </w:rPr>
              <w:t xml:space="preserve">1.67</w:t>
            </w:r>
          </w:p>
        </w:tc>
      </w:tr>
      <w:tr>
        <w:trPr>
          <w:cantSplit w:val="0"/>
          <w:tblHeader w:val="0"/>
        </w:trPr>
        <w:tc>
          <w:tcPr>
            <w:gridSpan w:val="5"/>
            <w:shd w:fill="000000" w:val="clear"/>
            <w:vAlign w:val="center"/>
          </w:tcPr>
          <w:p w:rsidR="00000000" w:rsidDel="00000000" w:rsidP="00000000" w:rsidRDefault="00000000" w:rsidRPr="00000000" w14:paraId="000001D9">
            <w:pPr>
              <w:rPr>
                <w:sz w:val="22"/>
                <w:szCs w:val="22"/>
              </w:rPr>
            </w:pPr>
            <w:r w:rsidDel="00000000" w:rsidR="00000000" w:rsidRPr="00000000">
              <w:rPr>
                <w:sz w:val="22"/>
                <w:szCs w:val="22"/>
              </w:rPr>
              <w:drawing>
                <wp:inline distB="0" distT="0" distL="0" distR="0">
                  <wp:extent cx="9525" cy="9525"/>
                  <wp:effectExtent b="0" l="0" r="0" t="0"/>
                  <wp:docPr descr=" " id="15"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9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DE">
            <w:pPr>
              <w:rPr>
                <w:sz w:val="22"/>
                <w:szCs w:val="22"/>
              </w:rPr>
            </w:pPr>
            <w:r w:rsidDel="00000000" w:rsidR="00000000" w:rsidRPr="00000000">
              <w:rPr>
                <w:sz w:val="22"/>
                <w:szCs w:val="22"/>
                <w:rtl w:val="0"/>
              </w:rPr>
              <w:t xml:space="preserve">D+</w:t>
            </w:r>
          </w:p>
        </w:tc>
        <w:tc>
          <w:tcPr>
            <w:vAlign w:val="center"/>
          </w:tcPr>
          <w:p w:rsidR="00000000" w:rsidDel="00000000" w:rsidP="00000000" w:rsidRDefault="00000000" w:rsidRPr="00000000" w14:paraId="000001DF">
            <w:pPr>
              <w:rPr>
                <w:sz w:val="22"/>
                <w:szCs w:val="22"/>
              </w:rPr>
            </w:pPr>
            <w:r w:rsidDel="00000000" w:rsidR="00000000" w:rsidRPr="00000000">
              <w:rPr>
                <w:rtl w:val="0"/>
              </w:rPr>
            </w:r>
          </w:p>
        </w:tc>
        <w:tc>
          <w:tcPr/>
          <w:p w:rsidR="00000000" w:rsidDel="00000000" w:rsidP="00000000" w:rsidRDefault="00000000" w:rsidRPr="00000000" w14:paraId="000001E0">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E1">
            <w:pPr>
              <w:rPr>
                <w:sz w:val="22"/>
                <w:szCs w:val="22"/>
              </w:rPr>
            </w:pPr>
            <w:r w:rsidDel="00000000" w:rsidR="00000000" w:rsidRPr="00000000">
              <w:rPr>
                <w:rtl w:val="0"/>
              </w:rPr>
            </w:r>
          </w:p>
        </w:tc>
        <w:tc>
          <w:tcPr/>
          <w:p w:rsidR="00000000" w:rsidDel="00000000" w:rsidP="00000000" w:rsidRDefault="00000000" w:rsidRPr="00000000" w14:paraId="000001E2">
            <w:pPr>
              <w:rPr>
                <w:sz w:val="22"/>
                <w:szCs w:val="22"/>
              </w:rPr>
            </w:pPr>
            <w:r w:rsidDel="00000000" w:rsidR="00000000" w:rsidRPr="00000000">
              <w:rPr>
                <w:sz w:val="22"/>
                <w:szCs w:val="22"/>
                <w:rtl w:val="0"/>
              </w:rPr>
              <w:t xml:space="preserve">  0.0</w:t>
            </w:r>
          </w:p>
        </w:tc>
      </w:tr>
      <w:tr>
        <w:trPr>
          <w:cantSplit w:val="0"/>
          <w:tblHeader w:val="0"/>
        </w:trPr>
        <w:tc>
          <w:tcPr/>
          <w:p w:rsidR="00000000" w:rsidDel="00000000" w:rsidP="00000000" w:rsidRDefault="00000000" w:rsidRPr="00000000" w14:paraId="000001E3">
            <w:pPr>
              <w:rPr>
                <w:sz w:val="22"/>
                <w:szCs w:val="22"/>
              </w:rPr>
            </w:pPr>
            <w:r w:rsidDel="00000000" w:rsidR="00000000" w:rsidRPr="00000000">
              <w:rPr>
                <w:sz w:val="22"/>
                <w:szCs w:val="22"/>
                <w:rtl w:val="0"/>
              </w:rPr>
              <w:t xml:space="preserve">D</w:t>
            </w:r>
          </w:p>
        </w:tc>
        <w:tc>
          <w:tcPr>
            <w:vAlign w:val="center"/>
          </w:tcPr>
          <w:p w:rsidR="00000000" w:rsidDel="00000000" w:rsidP="00000000" w:rsidRDefault="00000000" w:rsidRPr="00000000" w14:paraId="000001E4">
            <w:pPr>
              <w:rPr>
                <w:sz w:val="22"/>
                <w:szCs w:val="22"/>
              </w:rPr>
            </w:pPr>
            <w:r w:rsidDel="00000000" w:rsidR="00000000" w:rsidRPr="00000000">
              <w:rPr>
                <w:rtl w:val="0"/>
              </w:rPr>
            </w:r>
          </w:p>
        </w:tc>
        <w:tc>
          <w:tcPr/>
          <w:p w:rsidR="00000000" w:rsidDel="00000000" w:rsidP="00000000" w:rsidRDefault="00000000" w:rsidRPr="00000000" w14:paraId="000001E5">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E6">
            <w:pPr>
              <w:rPr>
                <w:sz w:val="22"/>
                <w:szCs w:val="22"/>
              </w:rPr>
            </w:pPr>
            <w:r w:rsidDel="00000000" w:rsidR="00000000" w:rsidRPr="00000000">
              <w:rPr>
                <w:rtl w:val="0"/>
              </w:rPr>
            </w:r>
          </w:p>
        </w:tc>
        <w:tc>
          <w:tcPr/>
          <w:p w:rsidR="00000000" w:rsidDel="00000000" w:rsidP="00000000" w:rsidRDefault="00000000" w:rsidRPr="00000000" w14:paraId="000001E7">
            <w:pPr>
              <w:rPr>
                <w:sz w:val="22"/>
                <w:szCs w:val="22"/>
              </w:rPr>
            </w:pPr>
            <w:r w:rsidDel="00000000" w:rsidR="00000000" w:rsidRPr="00000000">
              <w:rPr>
                <w:sz w:val="22"/>
                <w:szCs w:val="22"/>
                <w:rtl w:val="0"/>
              </w:rPr>
              <w:t xml:space="preserve">  0.0</w:t>
            </w:r>
          </w:p>
        </w:tc>
      </w:tr>
      <w:tr>
        <w:trPr>
          <w:cantSplit w:val="0"/>
          <w:tblHeader w:val="0"/>
        </w:trPr>
        <w:tc>
          <w:tcPr/>
          <w:p w:rsidR="00000000" w:rsidDel="00000000" w:rsidP="00000000" w:rsidRDefault="00000000" w:rsidRPr="00000000" w14:paraId="000001E8">
            <w:pPr>
              <w:rPr>
                <w:sz w:val="22"/>
                <w:szCs w:val="22"/>
              </w:rPr>
            </w:pPr>
            <w:r w:rsidDel="00000000" w:rsidR="00000000" w:rsidRPr="00000000">
              <w:rPr>
                <w:sz w:val="22"/>
                <w:szCs w:val="22"/>
                <w:rtl w:val="0"/>
              </w:rPr>
              <w:t xml:space="preserve">D-</w:t>
            </w:r>
          </w:p>
        </w:tc>
        <w:tc>
          <w:tcPr>
            <w:vAlign w:val="center"/>
          </w:tcPr>
          <w:p w:rsidR="00000000" w:rsidDel="00000000" w:rsidP="00000000" w:rsidRDefault="00000000" w:rsidRPr="00000000" w14:paraId="000001E9">
            <w:pPr>
              <w:rPr>
                <w:sz w:val="22"/>
                <w:szCs w:val="22"/>
              </w:rPr>
            </w:pPr>
            <w:r w:rsidDel="00000000" w:rsidR="00000000" w:rsidRPr="00000000">
              <w:rPr>
                <w:rtl w:val="0"/>
              </w:rPr>
            </w:r>
          </w:p>
        </w:tc>
        <w:tc>
          <w:tcPr/>
          <w:p w:rsidR="00000000" w:rsidDel="00000000" w:rsidP="00000000" w:rsidRDefault="00000000" w:rsidRPr="00000000" w14:paraId="000001EA">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EB">
            <w:pPr>
              <w:rPr>
                <w:sz w:val="22"/>
                <w:szCs w:val="22"/>
              </w:rPr>
            </w:pPr>
            <w:r w:rsidDel="00000000" w:rsidR="00000000" w:rsidRPr="00000000">
              <w:rPr>
                <w:rtl w:val="0"/>
              </w:rPr>
            </w:r>
          </w:p>
        </w:tc>
        <w:tc>
          <w:tcPr/>
          <w:p w:rsidR="00000000" w:rsidDel="00000000" w:rsidP="00000000" w:rsidRDefault="00000000" w:rsidRPr="00000000" w14:paraId="000001EC">
            <w:pPr>
              <w:rPr>
                <w:sz w:val="22"/>
                <w:szCs w:val="22"/>
              </w:rPr>
            </w:pPr>
            <w:r w:rsidDel="00000000" w:rsidR="00000000" w:rsidRPr="00000000">
              <w:rPr>
                <w:sz w:val="22"/>
                <w:szCs w:val="22"/>
                <w:rtl w:val="0"/>
              </w:rPr>
              <w:t xml:space="preserve">  0.0</w:t>
            </w:r>
          </w:p>
        </w:tc>
      </w:tr>
      <w:tr>
        <w:trPr>
          <w:cantSplit w:val="0"/>
          <w:tblHeader w:val="0"/>
        </w:trPr>
        <w:tc>
          <w:tcPr/>
          <w:p w:rsidR="00000000" w:rsidDel="00000000" w:rsidP="00000000" w:rsidRDefault="00000000" w:rsidRPr="00000000" w14:paraId="000001ED">
            <w:pPr>
              <w:rPr>
                <w:sz w:val="22"/>
                <w:szCs w:val="22"/>
              </w:rPr>
            </w:pPr>
            <w:r w:rsidDel="00000000" w:rsidR="00000000" w:rsidRPr="00000000">
              <w:rPr>
                <w:sz w:val="22"/>
                <w:szCs w:val="22"/>
                <w:rtl w:val="0"/>
              </w:rPr>
              <w:t xml:space="preserve">F</w:t>
            </w:r>
          </w:p>
        </w:tc>
        <w:tc>
          <w:tcPr>
            <w:vAlign w:val="center"/>
          </w:tcPr>
          <w:p w:rsidR="00000000" w:rsidDel="00000000" w:rsidP="00000000" w:rsidRDefault="00000000" w:rsidRPr="00000000" w14:paraId="000001EE">
            <w:pPr>
              <w:rPr>
                <w:sz w:val="22"/>
                <w:szCs w:val="22"/>
              </w:rPr>
            </w:pPr>
            <w:r w:rsidDel="00000000" w:rsidR="00000000" w:rsidRPr="00000000">
              <w:rPr>
                <w:rtl w:val="0"/>
              </w:rPr>
            </w:r>
          </w:p>
        </w:tc>
        <w:tc>
          <w:tcPr/>
          <w:p w:rsidR="00000000" w:rsidDel="00000000" w:rsidP="00000000" w:rsidRDefault="00000000" w:rsidRPr="00000000" w14:paraId="000001EF">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F0">
            <w:pPr>
              <w:rPr>
                <w:sz w:val="22"/>
                <w:szCs w:val="22"/>
              </w:rPr>
            </w:pPr>
            <w:r w:rsidDel="00000000" w:rsidR="00000000" w:rsidRPr="00000000">
              <w:rPr>
                <w:rtl w:val="0"/>
              </w:rPr>
            </w:r>
          </w:p>
        </w:tc>
        <w:tc>
          <w:tcPr/>
          <w:p w:rsidR="00000000" w:rsidDel="00000000" w:rsidP="00000000" w:rsidRDefault="00000000" w:rsidRPr="00000000" w14:paraId="000001F1">
            <w:pPr>
              <w:rPr>
                <w:sz w:val="22"/>
                <w:szCs w:val="22"/>
              </w:rPr>
            </w:pPr>
            <w:r w:rsidDel="00000000" w:rsidR="00000000" w:rsidRPr="00000000">
              <w:rPr>
                <w:sz w:val="22"/>
                <w:szCs w:val="22"/>
                <w:rtl w:val="0"/>
              </w:rPr>
              <w:t xml:space="preserve">  0.0</w:t>
            </w:r>
          </w:p>
        </w:tc>
      </w:tr>
      <w:tr>
        <w:trPr>
          <w:cantSplit w:val="0"/>
          <w:tblHeader w:val="0"/>
        </w:trPr>
        <w:tc>
          <w:tcPr/>
          <w:p w:rsidR="00000000" w:rsidDel="00000000" w:rsidP="00000000" w:rsidRDefault="00000000" w:rsidRPr="00000000" w14:paraId="000001F2">
            <w:pPr>
              <w:rPr>
                <w:sz w:val="22"/>
                <w:szCs w:val="22"/>
              </w:rPr>
            </w:pPr>
            <w:r w:rsidDel="00000000" w:rsidR="00000000" w:rsidRPr="00000000">
              <w:rPr>
                <w:sz w:val="22"/>
                <w:szCs w:val="22"/>
                <w:rtl w:val="0"/>
              </w:rPr>
              <w:t xml:space="preserve">P</w:t>
            </w:r>
          </w:p>
        </w:tc>
        <w:tc>
          <w:tcPr>
            <w:vAlign w:val="center"/>
          </w:tcPr>
          <w:p w:rsidR="00000000" w:rsidDel="00000000" w:rsidP="00000000" w:rsidRDefault="00000000" w:rsidRPr="00000000" w14:paraId="000001F3">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F4">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F5">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F6">
            <w:pPr>
              <w:rPr>
                <w:sz w:val="22"/>
                <w:szCs w:val="22"/>
              </w:rPr>
            </w:pPr>
            <w:r w:rsidDel="00000000" w:rsidR="00000000" w:rsidRPr="00000000">
              <w:rPr>
                <w:sz w:val="22"/>
                <w:szCs w:val="22"/>
                <w:rtl w:val="0"/>
              </w:rPr>
              <w:t xml:space="preserve">  0.0</w:t>
            </w:r>
          </w:p>
        </w:tc>
      </w:tr>
      <w:tr>
        <w:trPr>
          <w:cantSplit w:val="0"/>
          <w:tblHeader w:val="0"/>
        </w:trPr>
        <w:tc>
          <w:tcPr>
            <w:gridSpan w:val="5"/>
            <w:shd w:fill="000000" w:val="clear"/>
            <w:vAlign w:val="center"/>
          </w:tcPr>
          <w:p w:rsidR="00000000" w:rsidDel="00000000" w:rsidP="00000000" w:rsidRDefault="00000000" w:rsidRPr="00000000" w14:paraId="000001F7">
            <w:pPr>
              <w:rPr>
                <w:sz w:val="22"/>
                <w:szCs w:val="22"/>
              </w:rPr>
            </w:pPr>
            <w:r w:rsidDel="00000000" w:rsidR="00000000" w:rsidRPr="00000000">
              <w:rPr>
                <w:sz w:val="22"/>
                <w:szCs w:val="22"/>
              </w:rPr>
              <w:drawing>
                <wp:inline distB="0" distT="0" distL="0" distR="0">
                  <wp:extent cx="9525" cy="9525"/>
                  <wp:effectExtent b="0" l="0" r="0" t="0"/>
                  <wp:docPr descr=" " id="18"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 cy="952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FC">
            <w:pPr>
              <w:rPr>
                <w:sz w:val="22"/>
                <w:szCs w:val="22"/>
              </w:rPr>
            </w:pPr>
            <w:r w:rsidDel="00000000" w:rsidR="00000000" w:rsidRPr="00000000">
              <w:rPr>
                <w:sz w:val="22"/>
                <w:szCs w:val="22"/>
                <w:rtl w:val="0"/>
              </w:rPr>
              <w:t xml:space="preserve">I</w:t>
            </w:r>
          </w:p>
        </w:tc>
        <w:tc>
          <w:tcPr>
            <w:vAlign w:val="center"/>
          </w:tcPr>
          <w:p w:rsidR="00000000" w:rsidDel="00000000" w:rsidP="00000000" w:rsidRDefault="00000000" w:rsidRPr="00000000" w14:paraId="000001FD">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FE">
            <w:pP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1FF">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200">
            <w:pPr>
              <w:rPr>
                <w:sz w:val="22"/>
                <w:szCs w:val="22"/>
              </w:rPr>
            </w:pPr>
            <w:r w:rsidDel="00000000" w:rsidR="00000000" w:rsidRPr="00000000">
              <w:rPr>
                <w:sz w:val="22"/>
                <w:szCs w:val="22"/>
                <w:rtl w:val="0"/>
              </w:rPr>
              <w:t xml:space="preserve">  0.0</w:t>
            </w:r>
          </w:p>
        </w:tc>
      </w:tr>
      <w:tr>
        <w:trPr>
          <w:cantSplit w:val="0"/>
          <w:tblHeader w:val="0"/>
        </w:trPr>
        <w:tc>
          <w:tcPr>
            <w:gridSpan w:val="5"/>
            <w:shd w:fill="000000" w:val="clear"/>
            <w:vAlign w:val="center"/>
          </w:tcPr>
          <w:p w:rsidR="00000000" w:rsidDel="00000000" w:rsidP="00000000" w:rsidRDefault="00000000" w:rsidRPr="00000000" w14:paraId="00000201">
            <w:pPr>
              <w:rPr>
                <w:sz w:val="22"/>
                <w:szCs w:val="22"/>
              </w:rPr>
            </w:pPr>
            <w:r w:rsidDel="00000000" w:rsidR="00000000" w:rsidRPr="00000000">
              <w:rPr>
                <w:sz w:val="22"/>
                <w:szCs w:val="22"/>
              </w:rPr>
              <w:drawing>
                <wp:inline distB="0" distT="0" distL="0" distR="0">
                  <wp:extent cx="95250" cy="95250"/>
                  <wp:effectExtent b="0" l="0" r="0" t="0"/>
                  <wp:docPr descr=" " id="17" name="image3.png"/>
                  <a:graphic>
                    <a:graphicData uri="http://schemas.openxmlformats.org/drawingml/2006/picture">
                      <pic:pic>
                        <pic:nvPicPr>
                          <pic:cNvPr descr=" " id="0" name="image3.png"/>
                          <pic:cNvPicPr preferRelativeResize="0"/>
                        </pic:nvPicPr>
                        <pic:blipFill>
                          <a:blip r:embed="rId20"/>
                          <a:srcRect b="0" l="0" r="0" t="0"/>
                          <a:stretch>
                            <a:fillRect/>
                          </a:stretch>
                        </pic:blipFill>
                        <pic:spPr>
                          <a:xfrm>
                            <a:off x="0" y="0"/>
                            <a:ext cx="95250" cy="9525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206">
            <w:pPr>
              <w:rPr>
                <w:sz w:val="22"/>
                <w:szCs w:val="22"/>
              </w:rPr>
            </w:pPr>
            <w:r w:rsidDel="00000000" w:rsidR="00000000" w:rsidRPr="00000000">
              <w:rPr>
                <w:b w:val="1"/>
                <w:sz w:val="22"/>
                <w:szCs w:val="22"/>
                <w:rtl w:val="0"/>
              </w:rPr>
              <w:t xml:space="preserve">Totals</w:t>
            </w:r>
            <w:r w:rsidDel="00000000" w:rsidR="00000000" w:rsidRPr="00000000">
              <w:rPr>
                <w:rtl w:val="0"/>
              </w:rPr>
            </w:r>
          </w:p>
        </w:tc>
        <w:tc>
          <w:tcPr>
            <w:vAlign w:val="center"/>
          </w:tcPr>
          <w:p w:rsidR="00000000" w:rsidDel="00000000" w:rsidP="00000000" w:rsidRDefault="00000000" w:rsidRPr="00000000" w14:paraId="00000207">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208">
            <w:pPr>
              <w:rPr>
                <w:sz w:val="22"/>
                <w:szCs w:val="22"/>
              </w:rPr>
            </w:pPr>
            <w:r w:rsidDel="00000000" w:rsidR="00000000" w:rsidRPr="00000000">
              <w:rPr>
                <w:sz w:val="22"/>
                <w:szCs w:val="22"/>
                <w:rtl w:val="0"/>
              </w:rPr>
              <w:t xml:space="preserve">           36</w:t>
            </w:r>
          </w:p>
        </w:tc>
        <w:tc>
          <w:tcPr>
            <w:vAlign w:val="center"/>
          </w:tcPr>
          <w:p w:rsidR="00000000" w:rsidDel="00000000" w:rsidP="00000000" w:rsidRDefault="00000000" w:rsidRPr="00000000" w14:paraId="00000209">
            <w:pPr>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20A">
            <w:pPr>
              <w:rPr>
                <w:b w:val="1"/>
                <w:sz w:val="22"/>
                <w:szCs w:val="22"/>
              </w:rPr>
            </w:pPr>
            <w:r w:rsidDel="00000000" w:rsidR="00000000" w:rsidRPr="00000000">
              <w:rPr>
                <w:b w:val="1"/>
                <w:sz w:val="22"/>
                <w:szCs w:val="22"/>
                <w:rtl w:val="0"/>
              </w:rPr>
              <w:t xml:space="preserve">                                130.02</w:t>
            </w:r>
          </w:p>
          <w:p w:rsidR="00000000" w:rsidDel="00000000" w:rsidP="00000000" w:rsidRDefault="00000000" w:rsidRPr="00000000" w14:paraId="0000020B">
            <w:pPr>
              <w:rPr>
                <w:b w:val="1"/>
                <w:sz w:val="22"/>
                <w:szCs w:val="22"/>
              </w:rPr>
            </w:pPr>
            <w:r w:rsidDel="00000000" w:rsidR="00000000" w:rsidRPr="00000000">
              <w:rPr>
                <w:rtl w:val="0"/>
              </w:rPr>
            </w:r>
          </w:p>
          <w:p w:rsidR="00000000" w:rsidDel="00000000" w:rsidP="00000000" w:rsidRDefault="00000000" w:rsidRPr="00000000" w14:paraId="0000020C">
            <w:pPr>
              <w:rPr>
                <w:sz w:val="22"/>
                <w:szCs w:val="22"/>
                <w:u w:val="single"/>
              </w:rPr>
            </w:pPr>
            <w:r w:rsidDel="00000000" w:rsidR="00000000" w:rsidRPr="00000000">
              <w:rPr>
                <w:b w:val="1"/>
                <w:sz w:val="22"/>
                <w:szCs w:val="22"/>
                <w:u w:val="single"/>
                <w:rtl w:val="0"/>
              </w:rPr>
              <w:t xml:space="preserve">GPA</w:t>
            </w:r>
            <w:r w:rsidDel="00000000" w:rsidR="00000000" w:rsidRPr="00000000">
              <w:rPr>
                <w:b w:val="1"/>
                <w:sz w:val="22"/>
                <w:szCs w:val="22"/>
                <w:rtl w:val="0"/>
              </w:rPr>
              <w:t xml:space="preserve">    =   </w:t>
            </w:r>
            <w:r w:rsidDel="00000000" w:rsidR="00000000" w:rsidRPr="00000000">
              <w:rPr>
                <w:b w:val="1"/>
                <w:sz w:val="22"/>
                <w:szCs w:val="22"/>
                <w:u w:val="single"/>
                <w:rtl w:val="0"/>
              </w:rPr>
              <w:t xml:space="preserve">130.02</w:t>
            </w:r>
            <w:r w:rsidDel="00000000" w:rsidR="00000000" w:rsidRPr="00000000">
              <w:rPr>
                <w:b w:val="1"/>
                <w:sz w:val="22"/>
                <w:szCs w:val="22"/>
                <w:rtl w:val="0"/>
              </w:rPr>
              <w:t xml:space="preserve">   =   3.61 GPA</w:t>
            </w:r>
            <w:r w:rsidDel="00000000" w:rsidR="00000000" w:rsidRPr="00000000">
              <w:rPr>
                <w:rtl w:val="0"/>
              </w:rPr>
            </w:r>
          </w:p>
        </w:tc>
      </w:tr>
      <w:tr>
        <w:trPr>
          <w:cantSplit w:val="0"/>
          <w:tblHeader w:val="0"/>
        </w:trPr>
        <w:tc>
          <w:tcPr/>
          <w:p w:rsidR="00000000" w:rsidDel="00000000" w:rsidP="00000000" w:rsidRDefault="00000000" w:rsidRPr="00000000" w14:paraId="0000020D">
            <w:pPr>
              <w:rPr>
                <w:b w:val="1"/>
                <w:sz w:val="22"/>
                <w:szCs w:val="22"/>
              </w:rPr>
            </w:pPr>
            <w:r w:rsidDel="00000000" w:rsidR="00000000" w:rsidRPr="00000000">
              <w:rPr>
                <w:rtl w:val="0"/>
              </w:rPr>
            </w:r>
          </w:p>
        </w:tc>
        <w:tc>
          <w:tcPr>
            <w:vAlign w:val="center"/>
          </w:tcPr>
          <w:p w:rsidR="00000000" w:rsidDel="00000000" w:rsidP="00000000" w:rsidRDefault="00000000" w:rsidRPr="00000000" w14:paraId="0000020E">
            <w:pPr>
              <w:rPr>
                <w:sz w:val="22"/>
                <w:szCs w:val="22"/>
              </w:rPr>
            </w:pPr>
            <w:r w:rsidDel="00000000" w:rsidR="00000000" w:rsidRPr="00000000">
              <w:rPr>
                <w:rtl w:val="0"/>
              </w:rPr>
            </w:r>
          </w:p>
        </w:tc>
        <w:tc>
          <w:tcPr/>
          <w:p w:rsidR="00000000" w:rsidDel="00000000" w:rsidP="00000000" w:rsidRDefault="00000000" w:rsidRPr="00000000" w14:paraId="0000020F">
            <w:pPr>
              <w:rPr>
                <w:b w:val="1"/>
                <w:sz w:val="22"/>
                <w:szCs w:val="22"/>
              </w:rPr>
            </w:pPr>
            <w:r w:rsidDel="00000000" w:rsidR="00000000" w:rsidRPr="00000000">
              <w:rPr>
                <w:rtl w:val="0"/>
              </w:rPr>
            </w:r>
          </w:p>
        </w:tc>
        <w:tc>
          <w:tcPr>
            <w:vAlign w:val="center"/>
          </w:tcPr>
          <w:p w:rsidR="00000000" w:rsidDel="00000000" w:rsidP="00000000" w:rsidRDefault="00000000" w:rsidRPr="00000000" w14:paraId="00000210">
            <w:pPr>
              <w:rPr>
                <w:sz w:val="22"/>
                <w:szCs w:val="22"/>
              </w:rPr>
            </w:pPr>
            <w:r w:rsidDel="00000000" w:rsidR="00000000" w:rsidRPr="00000000">
              <w:rPr>
                <w:rtl w:val="0"/>
              </w:rPr>
            </w:r>
          </w:p>
        </w:tc>
        <w:tc>
          <w:tcPr/>
          <w:p w:rsidR="00000000" w:rsidDel="00000000" w:rsidP="00000000" w:rsidRDefault="00000000" w:rsidRPr="00000000" w14:paraId="00000211">
            <w:pPr>
              <w:rPr>
                <w:b w:val="1"/>
                <w:sz w:val="22"/>
                <w:szCs w:val="22"/>
              </w:rPr>
            </w:pPr>
            <w:r w:rsidDel="00000000" w:rsidR="00000000" w:rsidRPr="00000000">
              <w:rPr>
                <w:b w:val="1"/>
                <w:sz w:val="22"/>
                <w:szCs w:val="22"/>
                <w:rtl w:val="0"/>
              </w:rPr>
              <w:t xml:space="preserve">Credit           36                      </w:t>
            </w:r>
          </w:p>
        </w:tc>
      </w:tr>
    </w:tbl>
    <w:p w:rsidR="00000000" w:rsidDel="00000000" w:rsidP="00000000" w:rsidRDefault="00000000" w:rsidRPr="00000000" w14:paraId="00000212">
      <w:pPr>
        <w:ind w:right="36"/>
        <w:jc w:val="both"/>
        <w:rPr>
          <w:color w:val="000000"/>
          <w:sz w:val="22"/>
          <w:szCs w:val="22"/>
        </w:rPr>
      </w:pPr>
      <w:r w:rsidDel="00000000" w:rsidR="00000000" w:rsidRPr="00000000">
        <w:rPr>
          <w:rtl w:val="0"/>
        </w:rPr>
      </w:r>
    </w:p>
    <w:p w:rsidR="00000000" w:rsidDel="00000000" w:rsidP="00000000" w:rsidRDefault="00000000" w:rsidRPr="00000000" w14:paraId="00000213">
      <w:pPr>
        <w:ind w:right="36"/>
        <w:jc w:val="both"/>
        <w:rPr>
          <w:color w:val="000000"/>
          <w:sz w:val="22"/>
          <w:szCs w:val="22"/>
        </w:rPr>
      </w:pPr>
      <w:r w:rsidDel="00000000" w:rsidR="00000000" w:rsidRPr="00000000">
        <w:rPr>
          <w:color w:val="000000"/>
          <w:sz w:val="22"/>
          <w:szCs w:val="22"/>
          <w:rtl w:val="0"/>
        </w:rPr>
        <w:t xml:space="preserve">Grade changes may be required, but only the instructor can initiate such changes after a student makes a request. The instructor must forward the grade change request to the Dean of Graduate Studies for approval. Any approved grade change will be posted to the student’s official academic record. A grade of Incomplete (I) signifies that all course work will be completed </w:t>
      </w:r>
      <w:r w:rsidDel="00000000" w:rsidR="00000000" w:rsidRPr="00000000">
        <w:rPr>
          <w:sz w:val="22"/>
          <w:szCs w:val="22"/>
          <w:rtl w:val="0"/>
        </w:rPr>
        <w:t xml:space="preserve">normally</w:t>
      </w:r>
      <w:r w:rsidDel="00000000" w:rsidR="00000000" w:rsidRPr="00000000">
        <w:rPr>
          <w:color w:val="c00000"/>
          <w:sz w:val="22"/>
          <w:szCs w:val="22"/>
          <w:rtl w:val="0"/>
        </w:rPr>
        <w:t xml:space="preserve"> </w:t>
      </w:r>
      <w:r w:rsidDel="00000000" w:rsidR="00000000" w:rsidRPr="00000000">
        <w:rPr>
          <w:color w:val="000000"/>
          <w:sz w:val="22"/>
          <w:szCs w:val="22"/>
          <w:rtl w:val="0"/>
        </w:rPr>
        <w:t xml:space="preserve">no later than the end of the second semester following the semester in which the course was commenced. Failure to do so will result in a grade of “F.”</w:t>
      </w:r>
    </w:p>
    <w:p w:rsidR="00000000" w:rsidDel="00000000" w:rsidP="00000000" w:rsidRDefault="00000000" w:rsidRPr="00000000" w14:paraId="00000214">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215">
      <w:pPr>
        <w:ind w:right="36"/>
        <w:jc w:val="both"/>
        <w:rPr>
          <w:color w:val="000000"/>
          <w:sz w:val="22"/>
          <w:szCs w:val="22"/>
        </w:rPr>
      </w:pPr>
      <w:r w:rsidDel="00000000" w:rsidR="00000000" w:rsidRPr="00000000">
        <w:rPr>
          <w:b w:val="1"/>
          <w:color w:val="000000"/>
          <w:sz w:val="28"/>
          <w:szCs w:val="28"/>
          <w:rtl w:val="0"/>
        </w:rPr>
        <w:t xml:space="preserve">Grade Reports</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216">
      <w:pPr>
        <w:ind w:right="36"/>
        <w:jc w:val="both"/>
        <w:rPr>
          <w:color w:val="000000"/>
          <w:sz w:val="22"/>
          <w:szCs w:val="22"/>
        </w:rPr>
      </w:pPr>
      <w:r w:rsidDel="00000000" w:rsidR="00000000" w:rsidRPr="00000000">
        <w:rPr>
          <w:color w:val="000000"/>
          <w:sz w:val="22"/>
          <w:szCs w:val="22"/>
          <w:rtl w:val="0"/>
        </w:rPr>
        <w:t xml:space="preserve">Course grades are emailed </w:t>
      </w:r>
      <w:r w:rsidDel="00000000" w:rsidR="00000000" w:rsidRPr="00000000">
        <w:rPr>
          <w:sz w:val="22"/>
          <w:szCs w:val="22"/>
          <w:rtl w:val="0"/>
        </w:rPr>
        <w:t xml:space="preserve">or securely accessible online to students at the end of the course and, if course work has not been completed at that time, after the completion of the</w:t>
      </w:r>
      <w:r w:rsidDel="00000000" w:rsidR="00000000" w:rsidRPr="00000000">
        <w:rPr>
          <w:color w:val="000000"/>
          <w:sz w:val="22"/>
          <w:szCs w:val="22"/>
          <w:rtl w:val="0"/>
        </w:rPr>
        <w:t xml:space="preserve"> course requirements.</w:t>
      </w:r>
    </w:p>
    <w:p w:rsidR="00000000" w:rsidDel="00000000" w:rsidP="00000000" w:rsidRDefault="00000000" w:rsidRPr="00000000" w14:paraId="00000217">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18">
      <w:pPr>
        <w:ind w:right="36"/>
        <w:jc w:val="both"/>
        <w:rPr>
          <w:b w:val="1"/>
          <w:color w:val="000000"/>
          <w:sz w:val="28"/>
          <w:szCs w:val="28"/>
        </w:rPr>
      </w:pPr>
      <w:bookmarkStart w:colFirst="0" w:colLast="0" w:name="_heading=h.xovezzb96gti" w:id="1"/>
      <w:bookmarkEnd w:id="1"/>
      <w:r w:rsidDel="00000000" w:rsidR="00000000" w:rsidRPr="00000000">
        <w:rPr>
          <w:b w:val="1"/>
          <w:color w:val="000000"/>
          <w:sz w:val="28"/>
          <w:szCs w:val="28"/>
          <w:rtl w:val="0"/>
        </w:rPr>
        <w:t xml:space="preserve">Emergency Leave of Absence </w:t>
      </w:r>
    </w:p>
    <w:p w:rsidR="00000000" w:rsidDel="00000000" w:rsidP="00000000" w:rsidRDefault="00000000" w:rsidRPr="00000000" w14:paraId="00000219">
      <w:pPr>
        <w:ind w:right="36"/>
        <w:jc w:val="both"/>
        <w:rPr>
          <w:sz w:val="22"/>
          <w:szCs w:val="22"/>
        </w:rPr>
      </w:pPr>
      <w:r w:rsidDel="00000000" w:rsidR="00000000" w:rsidRPr="00000000">
        <w:rPr>
          <w:sz w:val="22"/>
          <w:szCs w:val="22"/>
          <w:rtl w:val="0"/>
        </w:rPr>
        <w:t xml:space="preserve">Students may be placed on an emergency leave of absence or other leaves of absence resulting from an inability to continue coursework. This may include military service, work, family and health problems. During the absence, the University may assess the circumstances and severity of the student situation and take appropriate action. The Dean of Graduate Students must approve such absences.</w:t>
      </w:r>
    </w:p>
    <w:p w:rsidR="00000000" w:rsidDel="00000000" w:rsidP="00000000" w:rsidRDefault="00000000" w:rsidRPr="00000000" w14:paraId="0000021A">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1B">
      <w:pPr>
        <w:ind w:right="36"/>
        <w:jc w:val="both"/>
        <w:rPr>
          <w:b w:val="1"/>
          <w:color w:val="000000"/>
          <w:sz w:val="28"/>
          <w:szCs w:val="28"/>
        </w:rPr>
      </w:pPr>
      <w:r w:rsidDel="00000000" w:rsidR="00000000" w:rsidRPr="00000000">
        <w:rPr>
          <w:b w:val="1"/>
          <w:color w:val="000000"/>
          <w:sz w:val="28"/>
          <w:szCs w:val="28"/>
          <w:rtl w:val="0"/>
        </w:rPr>
        <w:t xml:space="preserve">Course Credits</w:t>
      </w:r>
    </w:p>
    <w:p w:rsidR="00000000" w:rsidDel="00000000" w:rsidP="00000000" w:rsidRDefault="00000000" w:rsidRPr="00000000" w14:paraId="0000021C">
      <w:pPr>
        <w:ind w:right="36"/>
        <w:jc w:val="both"/>
        <w:rPr>
          <w:color w:val="000000"/>
          <w:sz w:val="22"/>
          <w:szCs w:val="22"/>
        </w:rPr>
      </w:pPr>
      <w:r w:rsidDel="00000000" w:rsidR="00000000" w:rsidRPr="00000000">
        <w:rPr>
          <w:b w:val="1"/>
          <w:color w:val="000000"/>
          <w:sz w:val="26"/>
          <w:szCs w:val="26"/>
          <w:rtl w:val="0"/>
        </w:rPr>
        <w:t xml:space="preserve">Repetition of Course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A student may repeat a course. Under such circumstances, both grades for the course will be counted towards the cumulative GPA. The current rate of tuition for that course will be charged for a course repeat. Students enrolled in graduate programs must maintain a 3.0 GPA to graduate.</w:t>
      </w:r>
    </w:p>
    <w:p w:rsidR="00000000" w:rsidDel="00000000" w:rsidP="00000000" w:rsidRDefault="00000000" w:rsidRPr="00000000" w14:paraId="0000021D">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1E">
      <w:pPr>
        <w:ind w:right="36"/>
        <w:jc w:val="both"/>
        <w:rPr>
          <w:b w:val="1"/>
          <w:color w:val="000000"/>
          <w:sz w:val="22"/>
          <w:szCs w:val="22"/>
        </w:rPr>
      </w:pPr>
      <w:r w:rsidDel="00000000" w:rsidR="00000000" w:rsidRPr="00000000">
        <w:rPr>
          <w:b w:val="1"/>
          <w:color w:val="000000"/>
          <w:sz w:val="28"/>
          <w:szCs w:val="28"/>
          <w:rtl w:val="0"/>
        </w:rPr>
        <w:t xml:space="preserve">Course Cancellation</w:t>
      </w:r>
      <w:r w:rsidDel="00000000" w:rsidR="00000000" w:rsidRPr="00000000">
        <w:rPr>
          <w:b w:val="1"/>
          <w:color w:val="000000"/>
          <w:sz w:val="22"/>
          <w:szCs w:val="22"/>
          <w:rtl w:val="0"/>
        </w:rPr>
        <w:t xml:space="preserve">  </w:t>
      </w:r>
    </w:p>
    <w:p w:rsidR="00000000" w:rsidDel="00000000" w:rsidP="00000000" w:rsidRDefault="00000000" w:rsidRPr="00000000" w14:paraId="0000021F">
      <w:pPr>
        <w:ind w:right="36"/>
        <w:jc w:val="both"/>
        <w:rPr>
          <w:b w:val="1"/>
          <w:color w:val="000000"/>
          <w:sz w:val="22"/>
          <w:szCs w:val="22"/>
        </w:rPr>
      </w:pPr>
      <w:r w:rsidDel="00000000" w:rsidR="00000000" w:rsidRPr="00000000">
        <w:rPr>
          <w:sz w:val="22"/>
          <w:szCs w:val="22"/>
          <w:rtl w:val="0"/>
        </w:rPr>
        <w:t xml:space="preserve">The University reserves the right to cancel any scheduled class. Course cancellation may occur if the designated</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instructor is unable to meet the teaching commitment or other unforeseen circumstances. Tuition is fully refundable for any cancelled course.</w:t>
      </w:r>
      <w:r w:rsidDel="00000000" w:rsidR="00000000" w:rsidRPr="00000000">
        <w:rPr>
          <w:rtl w:val="0"/>
        </w:rPr>
      </w:r>
    </w:p>
    <w:p w:rsidR="00000000" w:rsidDel="00000000" w:rsidP="00000000" w:rsidRDefault="00000000" w:rsidRPr="00000000" w14:paraId="00000220">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21">
      <w:pPr>
        <w:ind w:right="36"/>
        <w:jc w:val="both"/>
        <w:rPr>
          <w:b w:val="1"/>
        </w:rPr>
      </w:pPr>
      <w:r w:rsidDel="00000000" w:rsidR="00000000" w:rsidRPr="00000000">
        <w:rPr>
          <w:b w:val="1"/>
          <w:sz w:val="28"/>
          <w:szCs w:val="28"/>
          <w:rtl w:val="0"/>
        </w:rPr>
        <w:t xml:space="preserve">Audit Policy</w:t>
      </w:r>
      <w:r w:rsidDel="00000000" w:rsidR="00000000" w:rsidRPr="00000000">
        <w:rPr>
          <w:b w:val="1"/>
          <w:rtl w:val="0"/>
        </w:rPr>
        <w:t xml:space="preserve">  </w:t>
      </w:r>
    </w:p>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An individual course may be audited or attended, depending on the availability and special circumstances. Some courses may transfer into and be applied towards the total credit requirements of a Degree Program. Course audits require approval from the instructor and the Dean of Graduate Studies. The tuition and fees may be applied by course credit hours accordingly.</w:t>
      </w:r>
    </w:p>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24">
      <w:pPr>
        <w:ind w:right="36"/>
        <w:jc w:val="center"/>
        <w:rPr>
          <w:b w:val="1"/>
          <w:smallCaps w:val="1"/>
          <w:sz w:val="36"/>
          <w:szCs w:val="36"/>
        </w:rPr>
      </w:pPr>
      <w:r w:rsidDel="00000000" w:rsidR="00000000" w:rsidRPr="00000000">
        <w:rPr>
          <w:b w:val="1"/>
          <w:smallCaps w:val="1"/>
          <w:sz w:val="36"/>
          <w:szCs w:val="36"/>
          <w:rtl w:val="0"/>
        </w:rPr>
        <w:t xml:space="preserve">GRIEVANCE POLICY</w:t>
      </w:r>
    </w:p>
    <w:p w:rsidR="00000000" w:rsidDel="00000000" w:rsidP="00000000" w:rsidRDefault="00000000" w:rsidRPr="00000000" w14:paraId="00000225">
      <w:pPr>
        <w:ind w:right="36"/>
        <w:rPr>
          <w:b w:val="1"/>
          <w:smallCaps w:val="1"/>
          <w:sz w:val="28"/>
          <w:szCs w:val="28"/>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ind w:right="36"/>
        <w:jc w:val="both"/>
        <w:rPr>
          <w:b w:val="1"/>
          <w:color w:val="000000"/>
          <w:sz w:val="28"/>
          <w:szCs w:val="28"/>
        </w:rPr>
      </w:pPr>
      <w:r w:rsidDel="00000000" w:rsidR="00000000" w:rsidRPr="00000000">
        <w:rPr>
          <w:b w:val="1"/>
          <w:color w:val="000000"/>
          <w:sz w:val="28"/>
          <w:szCs w:val="28"/>
          <w:rtl w:val="0"/>
        </w:rPr>
        <w:t xml:space="preserve">General Information</w:t>
      </w:r>
    </w:p>
    <w:p w:rsidR="00000000" w:rsidDel="00000000" w:rsidP="00000000" w:rsidRDefault="00000000" w:rsidRPr="00000000" w14:paraId="00000227">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The intent of this rule is to provide a procedure whereby student grievances are processed promptly and fairly. Students shall be given adequate opportunity to bring complaints to the attention of the University with the assurance that the proper University officials will promptly investigate the facts of the case and evaluate the facts in an objective manner.</w:t>
      </w:r>
    </w:p>
    <w:p w:rsidR="00000000" w:rsidDel="00000000" w:rsidP="00000000" w:rsidRDefault="00000000" w:rsidRPr="00000000" w14:paraId="00000228">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Student problems should be resolved, wherever possible, before the filing of a formal written grievance. Open communication is encouraged so that resorting to formal grievance procedures will not be necessary. Informal resolution of grievances may be continued throughout the formal process.</w:t>
      </w:r>
    </w:p>
    <w:p w:rsidR="00000000" w:rsidDel="00000000" w:rsidP="00000000" w:rsidRDefault="00000000" w:rsidRPr="00000000" w14:paraId="0000022A">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Time limits, provided below, contained in this rule may be extended by mutual agreement of the parties. Upon failure by the University or its representatives to provide a decision within the time limits provided or any extension thereof, the grievant may appeal to the next appropriate step. Upon failure of the grievant or counsel to finalize an appeal, or take prescribed action, within the time limits provided in this rule, the grievance shall be deemed to have been resolved at the prior step.  Students who feel that their grievance had not been resolved to their satisfaction may appeal to the Commission for Independent Education at the following address: 325 West Gaines Street, Suite 1414, Tallahassee, FL 32399-0400, Toll Free: (888) 224-6684.</w:t>
      </w:r>
    </w:p>
    <w:p w:rsidR="00000000" w:rsidDel="00000000" w:rsidP="00000000" w:rsidRDefault="00000000" w:rsidRPr="00000000" w14:paraId="0000022C">
      <w:pPr>
        <w:pBdr>
          <w:top w:space="0" w:sz="0" w:val="nil"/>
          <w:left w:space="0" w:sz="0" w:val="nil"/>
          <w:bottom w:space="0" w:sz="0" w:val="nil"/>
          <w:right w:space="0" w:sz="0" w:val="nil"/>
          <w:between w:space="0" w:sz="0" w:val="nil"/>
        </w:pBdr>
        <w:ind w:right="36"/>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ind w:right="36"/>
        <w:rPr>
          <w:rFonts w:ascii="Calibri" w:cs="Calibri" w:eastAsia="Calibri" w:hAnsi="Calibri"/>
          <w:b w:val="1"/>
          <w:color w:val="000000"/>
          <w:sz w:val="22"/>
          <w:szCs w:val="22"/>
        </w:rPr>
      </w:pPr>
      <w:r w:rsidDel="00000000" w:rsidR="00000000" w:rsidRPr="00000000">
        <w:rPr>
          <w:b w:val="1"/>
          <w:color w:val="000000"/>
          <w:sz w:val="28"/>
          <w:szCs w:val="28"/>
          <w:rtl w:val="0"/>
        </w:rPr>
        <w:t xml:space="preserve">Exclusions</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Grievances pertaining to the following matters shall not be processed under this rule:</w:t>
      </w:r>
    </w:p>
    <w:p w:rsidR="00000000" w:rsidDel="00000000" w:rsidP="00000000" w:rsidRDefault="00000000" w:rsidRPr="00000000" w14:paraId="0000022F">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rtl w:val="0"/>
        </w:rPr>
      </w:r>
    </w:p>
    <w:p w:rsidR="00000000" w:rsidDel="00000000" w:rsidP="00000000" w:rsidRDefault="00000000" w:rsidRPr="00000000" w14:paraId="00000230">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Disciplinary actions taken or academic sanctions imposed under university conduct rules.</w:t>
      </w:r>
    </w:p>
    <w:p w:rsidR="00000000" w:rsidDel="00000000" w:rsidP="00000000" w:rsidRDefault="00000000" w:rsidRPr="00000000" w14:paraId="00000231">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The professional judgment exercised by an instructor in assigning a grade.</w:t>
      </w:r>
    </w:p>
    <w:p w:rsidR="00000000" w:rsidDel="00000000" w:rsidP="00000000" w:rsidRDefault="00000000" w:rsidRPr="00000000" w14:paraId="00000232">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Undergraduate program requirements of departments, schools, or colleges.</w:t>
      </w:r>
    </w:p>
    <w:p w:rsidR="00000000" w:rsidDel="00000000" w:rsidP="00000000" w:rsidRDefault="00000000" w:rsidRPr="00000000" w14:paraId="00000233">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Graduate program actions or decisions by a faculty member, program or college, including termination from an academic program.</w:t>
      </w:r>
    </w:p>
    <w:p w:rsidR="00000000" w:rsidDel="00000000" w:rsidP="00000000" w:rsidRDefault="00000000" w:rsidRPr="00000000" w14:paraId="00000234">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Traffic and parking violations.</w:t>
      </w:r>
    </w:p>
    <w:p w:rsidR="00000000" w:rsidDel="00000000" w:rsidP="00000000" w:rsidRDefault="00000000" w:rsidRPr="00000000" w14:paraId="00000235">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Professional judgment of licensed practitioners.</w:t>
      </w:r>
    </w:p>
    <w:p w:rsidR="00000000" w:rsidDel="00000000" w:rsidP="00000000" w:rsidRDefault="00000000" w:rsidRPr="00000000" w14:paraId="00000236">
      <w:pPr>
        <w:numPr>
          <w:ilvl w:val="0"/>
          <w:numId w:val="3"/>
        </w:numPr>
        <w:pBdr>
          <w:top w:space="0" w:sz="0" w:val="nil"/>
          <w:left w:space="0" w:sz="0" w:val="nil"/>
          <w:bottom w:space="0" w:sz="0" w:val="nil"/>
          <w:right w:space="0" w:sz="0" w:val="nil"/>
          <w:between w:space="0" w:sz="0" w:val="nil"/>
        </w:pBdr>
        <w:ind w:left="450" w:right="36" w:hanging="450"/>
        <w:jc w:val="both"/>
        <w:rPr>
          <w:color w:val="000000"/>
          <w:sz w:val="22"/>
          <w:szCs w:val="22"/>
        </w:rPr>
      </w:pPr>
      <w:r w:rsidDel="00000000" w:rsidR="00000000" w:rsidRPr="00000000">
        <w:rPr>
          <w:color w:val="000000"/>
          <w:sz w:val="22"/>
          <w:szCs w:val="22"/>
          <w:rtl w:val="0"/>
        </w:rPr>
        <w:t xml:space="preserve">Arrest or prosecution for criminal activity.</w:t>
      </w:r>
    </w:p>
    <w:p w:rsidR="00000000" w:rsidDel="00000000" w:rsidP="00000000" w:rsidRDefault="00000000" w:rsidRPr="00000000" w14:paraId="00000237">
      <w:pPr>
        <w:pBdr>
          <w:top w:space="0" w:sz="0" w:val="nil"/>
          <w:left w:space="0" w:sz="0" w:val="nil"/>
          <w:bottom w:space="0" w:sz="0" w:val="nil"/>
          <w:right w:space="0" w:sz="0" w:val="nil"/>
          <w:between w:space="0" w:sz="0" w:val="nil"/>
        </w:pBdr>
        <w:ind w:left="360" w:right="36" w:firstLine="0"/>
        <w:rPr>
          <w:color w:val="000000"/>
          <w:sz w:val="22"/>
          <w:szCs w:val="22"/>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ind w:right="36"/>
        <w:rPr>
          <w:b w:val="1"/>
          <w:color w:val="000000"/>
          <w:sz w:val="28"/>
          <w:szCs w:val="28"/>
        </w:rPr>
      </w:pPr>
      <w:r w:rsidDel="00000000" w:rsidR="00000000" w:rsidRPr="00000000">
        <w:rPr>
          <w:b w:val="1"/>
          <w:color w:val="000000"/>
          <w:sz w:val="28"/>
          <w:szCs w:val="28"/>
          <w:rtl w:val="0"/>
        </w:rPr>
        <w:t xml:space="preserve">Definitions</w:t>
      </w:r>
    </w:p>
    <w:p w:rsidR="00000000" w:rsidDel="00000000" w:rsidP="00000000" w:rsidRDefault="00000000" w:rsidRPr="00000000" w14:paraId="00000239">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"Day" means a calendar day. When any deadline incorporated in this procedure falls on a holiday recognized by the University or on a Saturday or Sunday, the document or action due on that deadline shall be considered timely if competed by the close of business on the following business day.</w:t>
      </w:r>
    </w:p>
    <w:p w:rsidR="00000000" w:rsidDel="00000000" w:rsidP="00000000" w:rsidRDefault="00000000" w:rsidRPr="00000000" w14:paraId="0000023A">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“Grievance" means a dispute or request for redress of the interpretation or application of a rule, regulation, or procedure of the University or the Board of Trustees.</w:t>
      </w:r>
    </w:p>
    <w:p w:rsidR="00000000" w:rsidDel="00000000" w:rsidP="00000000" w:rsidRDefault="00000000" w:rsidRPr="00000000" w14:paraId="0000023C">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"Grievant" means any enrolled or admitted student who presents a grievance under this rule.</w:t>
      </w:r>
    </w:p>
    <w:p w:rsidR="00000000" w:rsidDel="00000000" w:rsidP="00000000" w:rsidRDefault="00000000" w:rsidRPr="00000000" w14:paraId="0000023E">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“Respondent" means the University faculty or staff member who is alleged to have caused the grievance by identifiable act(s) or omission(s).</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360" w:right="36"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ind w:right="36"/>
        <w:jc w:val="both"/>
        <w:rPr>
          <w:b w:val="1"/>
          <w:color w:val="000000"/>
          <w:sz w:val="28"/>
          <w:szCs w:val="28"/>
        </w:rPr>
      </w:pPr>
      <w:r w:rsidDel="00000000" w:rsidR="00000000" w:rsidRPr="00000000">
        <w:rPr>
          <w:b w:val="1"/>
          <w:color w:val="000000"/>
          <w:sz w:val="28"/>
          <w:szCs w:val="28"/>
          <w:rtl w:val="0"/>
        </w:rPr>
        <w:t xml:space="preserve">Informal Resolution of Student Grievances</w:t>
      </w:r>
    </w:p>
    <w:p w:rsidR="00000000" w:rsidDel="00000000" w:rsidP="00000000" w:rsidRDefault="00000000" w:rsidRPr="00000000" w14:paraId="00000242">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The University’s policy is to encourage informal resolution of grievances directly between the student and the respondent. If this cannot be accomplished, the student is encouraged to continue informal resolution by presenting the problem orally through appropriate administrative channels up to, but not including the office of the President.</w:t>
      </w:r>
    </w:p>
    <w:p w:rsidR="00000000" w:rsidDel="00000000" w:rsidP="00000000" w:rsidRDefault="00000000" w:rsidRPr="00000000" w14:paraId="00000243">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Upon request, the Director of Admissions and Student Services will advise the students regarding the administrative channels to be followed to secure an informal resolution. </w:t>
      </w:r>
    </w:p>
    <w:p w:rsidR="00000000" w:rsidDel="00000000" w:rsidP="00000000" w:rsidRDefault="00000000" w:rsidRPr="00000000" w14:paraId="00000245">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ind w:right="36"/>
        <w:jc w:val="both"/>
        <w:rPr>
          <w:b w:val="1"/>
          <w:color w:val="000000"/>
          <w:sz w:val="22"/>
          <w:szCs w:val="22"/>
        </w:rPr>
      </w:pPr>
      <w:r w:rsidDel="00000000" w:rsidR="00000000" w:rsidRPr="00000000">
        <w:rPr>
          <w:b w:val="1"/>
          <w:color w:val="000000"/>
          <w:sz w:val="28"/>
          <w:szCs w:val="28"/>
          <w:rtl w:val="0"/>
        </w:rPr>
        <w:t xml:space="preserve">Formal Resolution of Student Grievances</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If informal resolution attempts fail, the student may present the grievance in writing. This written grievance shall be mailed or delivered to the Student Services Office no later than 25 days following the date on which the alleged act or omission causing the grievance occurred; or not later than 25 days from the date the student acquired knowledge, or could be reasonably expected to have acquired knowledge, of the alleged act or omission unless the time limit has been extended by mutual agreement.</w:t>
      </w:r>
    </w:p>
    <w:p w:rsidR="00000000" w:rsidDel="00000000" w:rsidP="00000000" w:rsidRDefault="00000000" w:rsidRPr="00000000" w14:paraId="00000248">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Upon receipt of a formal student grievance, the Director of Admissions and Student Services will review the grievance to determine whether action is excluded under the paragraph on Exclusions above or within the dates in the preceding paragraph. If action under this rule is appropriate, the Director will notify the student of receipt of the grievance. If action under this rule is not appropriate, the Director of Admissions and Student Services will inform the student that proceedings under this rule are not appropriate, and that the grievance is not accepted for action. Regardless of the disposition, such notice will be mailed to the student within seven (7) days after the receipt of the written grievance in the Student Services Office.</w:t>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Within twenty-one (21) days of receipt of notification of the grievance, the respondent (or in case of absence of an individual respondent, the respondent's supervisor) shall prepare a written response to the allegation(s) made by the student and shall furnish copies of this response to the grievant and the Student Services Office.</w:t>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360" w:right="36" w:firstLine="0"/>
        <w:jc w:val="both"/>
        <w:rPr>
          <w:color w:val="000000"/>
          <w:sz w:val="22"/>
          <w:szCs w:val="22"/>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If the grievant is not satisfied with the written response, he or she may present the grievance in writing to the Grievance Committee, made up of the Vice President, Dean of Graduate Studies, and both a designated faculty member and graduate student for resolution, within ten (10) days of receipt of the response. The grievant may attach or provide any evidence he or she feels is relevant to the grievance. The Grievance Committee shall conduct an informal investigation as warranted to solve any factual disputes. The Committee may also take testimony, receive evidence, and provide other affected persons the opportunity to submit written statements and make or receive offers of settlement, stipulations and adjustments.</w:t>
      </w:r>
    </w:p>
    <w:p w:rsidR="00000000" w:rsidDel="00000000" w:rsidP="00000000" w:rsidRDefault="00000000" w:rsidRPr="00000000" w14:paraId="0000024E">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The Grievance Committee shall prepare a written response to the grievant within fourteen (14) days from the date that the Committee received the written grievance. The Committee’s chair or designee’s response shall inform the student of the right to seek review by the University President.</w:t>
      </w:r>
    </w:p>
    <w:p w:rsidR="00000000" w:rsidDel="00000000" w:rsidP="00000000" w:rsidRDefault="00000000" w:rsidRPr="00000000" w14:paraId="00000250">
      <w:pPr>
        <w:pBdr>
          <w:top w:space="0" w:sz="0" w:val="nil"/>
          <w:left w:space="0" w:sz="0" w:val="nil"/>
          <w:bottom w:space="0" w:sz="0" w:val="nil"/>
          <w:right w:space="0" w:sz="0" w:val="nil"/>
          <w:between w:space="0" w:sz="0" w:val="nil"/>
        </w:pBdr>
        <w:ind w:right="36"/>
        <w:jc w:val="both"/>
        <w:rPr>
          <w:b w:val="1"/>
          <w:color w:val="000000"/>
          <w:sz w:val="28"/>
          <w:szCs w:val="28"/>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b w:val="1"/>
          <w:color w:val="000000"/>
          <w:sz w:val="28"/>
          <w:szCs w:val="28"/>
          <w:rtl w:val="0"/>
        </w:rPr>
        <w:t xml:space="preserve">Grievance Appeals</w:t>
      </w: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Any grievant who is not satisfied with the disposition provided by the Grievance Committee may present the grievance in writing, together with the Committee’s written response to the grievance, within ten (10) days of receipt thereof to the University President. The grievant may include or discuss evidence relevant to the grievance but should not present new information or evidence at this stage.</w:t>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360" w:right="36" w:firstLine="0"/>
        <w:rPr>
          <w:color w:val="000000"/>
          <w:sz w:val="22"/>
          <w:szCs w:val="22"/>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ind w:right="36"/>
        <w:rPr>
          <w:color w:val="000000"/>
          <w:sz w:val="22"/>
          <w:szCs w:val="22"/>
        </w:rPr>
      </w:pPr>
      <w:r w:rsidDel="00000000" w:rsidR="00000000" w:rsidRPr="00000000">
        <w:rPr>
          <w:color w:val="000000"/>
          <w:sz w:val="22"/>
          <w:szCs w:val="22"/>
          <w:rtl w:val="0"/>
        </w:rPr>
        <w:t xml:space="preserve">The President’s action will be limited to a review of the basis for the Grievance Committee’s disposition and will not involve a de novo factual investigation.</w:t>
      </w:r>
    </w:p>
    <w:p w:rsidR="00000000" w:rsidDel="00000000" w:rsidP="00000000" w:rsidRDefault="00000000" w:rsidRPr="00000000" w14:paraId="00000255">
      <w:pPr>
        <w:pBdr>
          <w:top w:space="0" w:sz="0" w:val="nil"/>
          <w:left w:space="0" w:sz="0" w:val="nil"/>
          <w:bottom w:space="0" w:sz="0" w:val="nil"/>
          <w:right w:space="0" w:sz="0" w:val="nil"/>
          <w:between w:space="0" w:sz="0" w:val="nil"/>
        </w:pBdr>
        <w:ind w:left="360" w:right="36" w:firstLine="0"/>
        <w:rPr>
          <w:color w:val="000000"/>
          <w:sz w:val="22"/>
          <w:szCs w:val="22"/>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ind w:right="36"/>
        <w:rPr>
          <w:color w:val="000000"/>
          <w:sz w:val="22"/>
          <w:szCs w:val="22"/>
        </w:rPr>
      </w:pPr>
      <w:r w:rsidDel="00000000" w:rsidR="00000000" w:rsidRPr="00000000">
        <w:rPr>
          <w:color w:val="000000"/>
          <w:sz w:val="22"/>
          <w:szCs w:val="22"/>
          <w:rtl w:val="0"/>
        </w:rPr>
        <w:t xml:space="preserve">Notwithstanding the above, the President may, but is not required to, direct that further facts be gathered or that additional remedial action be taken.</w:t>
      </w:r>
    </w:p>
    <w:p w:rsidR="00000000" w:rsidDel="00000000" w:rsidP="00000000" w:rsidRDefault="00000000" w:rsidRPr="00000000" w14:paraId="00000257">
      <w:pPr>
        <w:pBdr>
          <w:top w:space="0" w:sz="0" w:val="nil"/>
          <w:left w:space="0" w:sz="0" w:val="nil"/>
          <w:bottom w:space="0" w:sz="0" w:val="nil"/>
          <w:right w:space="0" w:sz="0" w:val="nil"/>
          <w:between w:space="0" w:sz="0" w:val="nil"/>
        </w:pBdr>
        <w:ind w:left="360" w:right="36" w:firstLine="0"/>
        <w:rPr>
          <w:color w:val="000000"/>
          <w:sz w:val="22"/>
          <w:szCs w:val="22"/>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ind w:right="36"/>
        <w:rPr>
          <w:color w:val="000000"/>
          <w:sz w:val="22"/>
          <w:szCs w:val="22"/>
        </w:rPr>
      </w:pPr>
      <w:r w:rsidDel="00000000" w:rsidR="00000000" w:rsidRPr="00000000">
        <w:rPr>
          <w:color w:val="000000"/>
          <w:sz w:val="22"/>
          <w:szCs w:val="22"/>
          <w:rtl w:val="0"/>
        </w:rPr>
        <w:t xml:space="preserve">The President shall inform the grievant of his or her decision in writing within fourteen (14) days of receipt of the appeal. The President’s action shall constitute final agency action.</w:t>
      </w:r>
    </w:p>
    <w:p w:rsidR="00000000" w:rsidDel="00000000" w:rsidP="00000000" w:rsidRDefault="00000000" w:rsidRPr="00000000" w14:paraId="00000259">
      <w:pPr>
        <w:ind w:right="36"/>
        <w:jc w:val="center"/>
        <w:rPr>
          <w:b w:val="1"/>
          <w:color w:val="000000"/>
          <w:sz w:val="36"/>
          <w:szCs w:val="36"/>
        </w:rPr>
      </w:pPr>
      <w:r w:rsidDel="00000000" w:rsidR="00000000" w:rsidRPr="00000000">
        <w:rPr>
          <w:rtl w:val="0"/>
        </w:rPr>
      </w:r>
    </w:p>
    <w:p w:rsidR="00000000" w:rsidDel="00000000" w:rsidP="00000000" w:rsidRDefault="00000000" w:rsidRPr="00000000" w14:paraId="0000025A">
      <w:pPr>
        <w:ind w:right="36"/>
        <w:jc w:val="center"/>
        <w:rPr>
          <w:b w:val="1"/>
          <w:color w:val="000000"/>
          <w:sz w:val="36"/>
          <w:szCs w:val="36"/>
        </w:rPr>
      </w:pPr>
      <w:r w:rsidDel="00000000" w:rsidR="00000000" w:rsidRPr="00000000">
        <w:rPr>
          <w:b w:val="1"/>
          <w:color w:val="000000"/>
          <w:sz w:val="36"/>
          <w:szCs w:val="36"/>
          <w:rtl w:val="0"/>
        </w:rPr>
        <w:t xml:space="preserve">STUDENT SERVICES</w:t>
      </w:r>
    </w:p>
    <w:p w:rsidR="00000000" w:rsidDel="00000000" w:rsidP="00000000" w:rsidRDefault="00000000" w:rsidRPr="00000000" w14:paraId="0000025B">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25C">
      <w:pPr>
        <w:ind w:right="36"/>
        <w:jc w:val="both"/>
        <w:rPr>
          <w:b w:val="1"/>
          <w:sz w:val="28"/>
          <w:szCs w:val="28"/>
        </w:rPr>
      </w:pPr>
      <w:r w:rsidDel="00000000" w:rsidR="00000000" w:rsidRPr="00000000">
        <w:rPr>
          <w:b w:val="1"/>
          <w:sz w:val="28"/>
          <w:szCs w:val="28"/>
          <w:rtl w:val="0"/>
        </w:rPr>
        <w:t xml:space="preserve">General Information</w:t>
      </w:r>
    </w:p>
    <w:p w:rsidR="00000000" w:rsidDel="00000000" w:rsidP="00000000" w:rsidRDefault="00000000" w:rsidRPr="00000000" w14:paraId="0000025D">
      <w:pPr>
        <w:ind w:right="36"/>
        <w:jc w:val="both"/>
        <w:rPr>
          <w:sz w:val="22"/>
          <w:szCs w:val="22"/>
        </w:rPr>
      </w:pPr>
      <w:r w:rsidDel="00000000" w:rsidR="00000000" w:rsidRPr="00000000">
        <w:rPr>
          <w:sz w:val="22"/>
          <w:szCs w:val="22"/>
          <w:rtl w:val="0"/>
        </w:rPr>
        <w:t xml:space="preserve">The Student Services Office is designated to be largely responsible, with coordination of other departments, for assisting students in their personal, academic and career development, including the following services or activities, either directly or indirectly, related to student study with the University. </w:t>
      </w:r>
    </w:p>
    <w:p w:rsidR="00000000" w:rsidDel="00000000" w:rsidP="00000000" w:rsidRDefault="00000000" w:rsidRPr="00000000" w14:paraId="0000025E">
      <w:pPr>
        <w:ind w:right="36"/>
        <w:jc w:val="both"/>
        <w:rPr>
          <w:sz w:val="22"/>
          <w:szCs w:val="22"/>
        </w:rPr>
      </w:pPr>
      <w:r w:rsidDel="00000000" w:rsidR="00000000" w:rsidRPr="00000000">
        <w:rPr>
          <w:rtl w:val="0"/>
        </w:rPr>
      </w:r>
    </w:p>
    <w:p w:rsidR="00000000" w:rsidDel="00000000" w:rsidP="00000000" w:rsidRDefault="00000000" w:rsidRPr="00000000" w14:paraId="0000025F">
      <w:pPr>
        <w:ind w:right="36"/>
        <w:jc w:val="both"/>
        <w:rPr>
          <w:b w:val="1"/>
          <w:sz w:val="28"/>
          <w:szCs w:val="28"/>
        </w:rPr>
      </w:pPr>
      <w:r w:rsidDel="00000000" w:rsidR="00000000" w:rsidRPr="00000000">
        <w:rPr>
          <w:b w:val="1"/>
          <w:sz w:val="28"/>
          <w:szCs w:val="28"/>
          <w:rtl w:val="0"/>
        </w:rPr>
        <w:t xml:space="preserve">Student Assessment Services</w:t>
      </w:r>
    </w:p>
    <w:p w:rsidR="00000000" w:rsidDel="00000000" w:rsidP="00000000" w:rsidRDefault="00000000" w:rsidRPr="00000000" w14:paraId="00000260">
      <w:pPr>
        <w:ind w:right="36"/>
        <w:jc w:val="both"/>
        <w:rPr>
          <w:sz w:val="22"/>
          <w:szCs w:val="22"/>
        </w:rPr>
      </w:pPr>
      <w:r w:rsidDel="00000000" w:rsidR="00000000" w:rsidRPr="00000000">
        <w:rPr>
          <w:sz w:val="22"/>
          <w:szCs w:val="22"/>
          <w:rtl w:val="0"/>
        </w:rPr>
        <w:t xml:space="preserve">Orlando University provides student assessment services, which are consistent with the policies contained in this Catalog. Student assessment services are coordinated with the Office of the Dean of Graduate Studies and provide students with a list of examinations and dates during the regular semester, the process of student evaluation of instruction, and consults on the assessment of learning outcomes, survey design and analysis of data</w:t>
      </w:r>
      <w:r w:rsidDel="00000000" w:rsidR="00000000" w:rsidRPr="00000000">
        <w:rPr>
          <w:rtl w:val="0"/>
        </w:rPr>
        <w:t xml:space="preserve">. </w:t>
      </w:r>
      <w:r w:rsidDel="00000000" w:rsidR="00000000" w:rsidRPr="00000000">
        <w:rPr>
          <w:color w:val="000000"/>
          <w:sz w:val="22"/>
          <w:szCs w:val="22"/>
          <w:rtl w:val="0"/>
        </w:rPr>
        <w:t xml:space="preserve">The University is committed to providing students with accurate, fair, and consistently graded assessments of their progress in the courses in which a student is enrolled, including as necessary, academic </w:t>
      </w:r>
      <w:r w:rsidDel="00000000" w:rsidR="00000000" w:rsidRPr="00000000">
        <w:rPr>
          <w:sz w:val="22"/>
          <w:szCs w:val="22"/>
          <w:rtl w:val="0"/>
        </w:rPr>
        <w:t xml:space="preserve">counseling by faculty members and the Director of Student Services. Students may contact their Academic Advisor to decide to view and discuss their examination results and other assessments for their course studies or learning activities.</w:t>
      </w:r>
    </w:p>
    <w:p w:rsidR="00000000" w:rsidDel="00000000" w:rsidP="00000000" w:rsidRDefault="00000000" w:rsidRPr="00000000" w14:paraId="00000261">
      <w:pPr>
        <w:ind w:right="36"/>
        <w:rPr>
          <w:color w:val="000000"/>
          <w:sz w:val="22"/>
          <w:szCs w:val="22"/>
        </w:rPr>
      </w:pPr>
      <w:r w:rsidDel="00000000" w:rsidR="00000000" w:rsidRPr="00000000">
        <w:rPr>
          <w:rtl w:val="0"/>
        </w:rPr>
      </w:r>
    </w:p>
    <w:p w:rsidR="00000000" w:rsidDel="00000000" w:rsidP="00000000" w:rsidRDefault="00000000" w:rsidRPr="00000000" w14:paraId="00000262">
      <w:pPr>
        <w:ind w:right="36"/>
        <w:jc w:val="both"/>
        <w:rPr>
          <w:b w:val="1"/>
          <w:color w:val="000000"/>
          <w:sz w:val="28"/>
          <w:szCs w:val="28"/>
        </w:rPr>
      </w:pPr>
      <w:r w:rsidDel="00000000" w:rsidR="00000000" w:rsidRPr="00000000">
        <w:rPr>
          <w:b w:val="1"/>
          <w:color w:val="000000"/>
          <w:sz w:val="28"/>
          <w:szCs w:val="28"/>
          <w:rtl w:val="0"/>
        </w:rPr>
        <w:t xml:space="preserve">Career/Placement Services </w:t>
      </w:r>
    </w:p>
    <w:p w:rsidR="00000000" w:rsidDel="00000000" w:rsidP="00000000" w:rsidRDefault="00000000" w:rsidRPr="00000000" w14:paraId="00000263">
      <w:pPr>
        <w:ind w:right="36"/>
        <w:jc w:val="both"/>
        <w:rPr>
          <w:color w:val="000000"/>
          <w:sz w:val="22"/>
          <w:szCs w:val="22"/>
        </w:rPr>
      </w:pPr>
      <w:r w:rsidDel="00000000" w:rsidR="00000000" w:rsidRPr="00000000">
        <w:rPr>
          <w:color w:val="000000"/>
          <w:sz w:val="22"/>
          <w:szCs w:val="22"/>
          <w:rtl w:val="0"/>
        </w:rPr>
        <w:t xml:space="preserve">The University will establish and maintain a career database </w:t>
      </w:r>
      <w:r w:rsidDel="00000000" w:rsidR="00000000" w:rsidRPr="00000000">
        <w:rPr>
          <w:sz w:val="22"/>
          <w:szCs w:val="22"/>
          <w:rtl w:val="0"/>
        </w:rPr>
        <w:t xml:space="preserve">related to the health and management fields for all graduates. The</w:t>
      </w:r>
      <w:r w:rsidDel="00000000" w:rsidR="00000000" w:rsidRPr="00000000">
        <w:rPr>
          <w:color w:val="000000"/>
          <w:sz w:val="22"/>
          <w:szCs w:val="22"/>
          <w:rtl w:val="0"/>
        </w:rPr>
        <w:t xml:space="preserve"> University will open and maintain a job and career related database to contain job openings sent to the University by potential employers, locally and globally. The University will also provide students with assistance in resume writing and interview techniques for a job search. Please note that although the University assists with placement, it does not guarantee employment.</w:t>
      </w:r>
    </w:p>
    <w:p w:rsidR="00000000" w:rsidDel="00000000" w:rsidP="00000000" w:rsidRDefault="00000000" w:rsidRPr="00000000" w14:paraId="00000264">
      <w:pPr>
        <w:ind w:right="36"/>
        <w:jc w:val="both"/>
        <w:rPr>
          <w:color w:val="000000"/>
          <w:sz w:val="22"/>
          <w:szCs w:val="22"/>
        </w:rPr>
      </w:pPr>
      <w:r w:rsidDel="00000000" w:rsidR="00000000" w:rsidRPr="00000000">
        <w:rPr>
          <w:rtl w:val="0"/>
        </w:rPr>
      </w:r>
    </w:p>
    <w:p w:rsidR="00000000" w:rsidDel="00000000" w:rsidP="00000000" w:rsidRDefault="00000000" w:rsidRPr="00000000" w14:paraId="00000265">
      <w:pPr>
        <w:ind w:right="36"/>
        <w:jc w:val="both"/>
        <w:rPr>
          <w:b w:val="1"/>
          <w:color w:val="000000"/>
          <w:sz w:val="28"/>
          <w:szCs w:val="28"/>
        </w:rPr>
      </w:pPr>
      <w:r w:rsidDel="00000000" w:rsidR="00000000" w:rsidRPr="00000000">
        <w:rPr>
          <w:b w:val="1"/>
          <w:color w:val="000000"/>
          <w:sz w:val="28"/>
          <w:szCs w:val="28"/>
          <w:rtl w:val="0"/>
        </w:rPr>
        <w:t xml:space="preserve">Academic Advising </w:t>
      </w:r>
    </w:p>
    <w:p w:rsidR="00000000" w:rsidDel="00000000" w:rsidP="00000000" w:rsidRDefault="00000000" w:rsidRPr="00000000" w14:paraId="00000266">
      <w:pPr>
        <w:ind w:right="36"/>
        <w:jc w:val="both"/>
        <w:rPr>
          <w:color w:val="000000"/>
          <w:sz w:val="22"/>
          <w:szCs w:val="22"/>
        </w:rPr>
      </w:pPr>
      <w:r w:rsidDel="00000000" w:rsidR="00000000" w:rsidRPr="00000000">
        <w:rPr>
          <w:color w:val="000000"/>
          <w:sz w:val="22"/>
          <w:szCs w:val="22"/>
          <w:rtl w:val="0"/>
        </w:rPr>
        <w:t xml:space="preserve">Upon enrollment, Orlando University provides </w:t>
      </w:r>
      <w:r w:rsidDel="00000000" w:rsidR="00000000" w:rsidRPr="00000000">
        <w:rPr>
          <w:sz w:val="22"/>
          <w:szCs w:val="22"/>
          <w:rtl w:val="0"/>
        </w:rPr>
        <w:t xml:space="preserve">academic advising by assigning a student with an Academic Advisor(s) who counsel</w:t>
      </w:r>
      <w:r w:rsidDel="00000000" w:rsidR="00000000" w:rsidRPr="00000000">
        <w:rPr>
          <w:color w:val="000000"/>
          <w:sz w:val="22"/>
          <w:szCs w:val="22"/>
          <w:rtl w:val="0"/>
        </w:rPr>
        <w:t xml:space="preserve">s and assists the student in attaining his/her educational goals and fulfilling University requirements. The Advisors will ease student transition to online learning and provide technical support to ensure that students have an effective and rewarding learning experience. Academic advising is designed to support students’ efforts to successfully complete their programs and to help them avoid the need to repeat coursework. The assigned Advisors will have specialization in the student’s program, monitor student progress through the program, and assist students with university policies and procedures. The Academic Advisors also serve as liaison with university faculty members and staff. The Advisor will be able to offer valuable insights into the student’s educational planning by contacting the student directly and having a greater understanding of the student’s expectations and experience. Academic advising provides students with general curriculum information, guidance for academic, career and personal goals, information on the University’s academic programs and graduation requirements, and assists the student in course and program selection. </w:t>
      </w:r>
    </w:p>
    <w:p w:rsidR="00000000" w:rsidDel="00000000" w:rsidP="00000000" w:rsidRDefault="00000000" w:rsidRPr="00000000" w14:paraId="00000267">
      <w:pPr>
        <w:ind w:right="36"/>
        <w:jc w:val="both"/>
        <w:rPr>
          <w:color w:val="000000"/>
          <w:sz w:val="22"/>
          <w:szCs w:val="22"/>
        </w:rPr>
      </w:pPr>
      <w:r w:rsidDel="00000000" w:rsidR="00000000" w:rsidRPr="00000000">
        <w:rPr>
          <w:rtl w:val="0"/>
        </w:rPr>
      </w:r>
    </w:p>
    <w:p w:rsidR="00000000" w:rsidDel="00000000" w:rsidP="00000000" w:rsidRDefault="00000000" w:rsidRPr="00000000" w14:paraId="00000268">
      <w:pPr>
        <w:ind w:right="36"/>
        <w:jc w:val="both"/>
        <w:rPr>
          <w:color w:val="000000"/>
          <w:sz w:val="22"/>
          <w:szCs w:val="22"/>
        </w:rPr>
      </w:pPr>
      <w:r w:rsidDel="00000000" w:rsidR="00000000" w:rsidRPr="00000000">
        <w:rPr>
          <w:color w:val="000000"/>
          <w:sz w:val="22"/>
          <w:szCs w:val="22"/>
          <w:rtl w:val="0"/>
        </w:rPr>
        <w:t xml:space="preserve">A student may be required to maintain additional contact with his/her Academic Advisor as a result of academic or disciplinary difficulty. In addition, a student may wish to change Advisors. A request may be submitted after the first semester of enrollment. An Advisor Change Request Form is available on request from the Student Services Office by email or mail. The student’s current, and new Advisor, is required to approve the change. </w:t>
      </w:r>
    </w:p>
    <w:p w:rsidR="00000000" w:rsidDel="00000000" w:rsidP="00000000" w:rsidRDefault="00000000" w:rsidRPr="00000000" w14:paraId="00000269">
      <w:pPr>
        <w:ind w:right="36"/>
        <w:jc w:val="both"/>
        <w:rPr>
          <w:color w:val="000000"/>
          <w:sz w:val="22"/>
          <w:szCs w:val="22"/>
        </w:rPr>
      </w:pPr>
      <w:r w:rsidDel="00000000" w:rsidR="00000000" w:rsidRPr="00000000">
        <w:rPr>
          <w:rtl w:val="0"/>
        </w:rPr>
      </w:r>
    </w:p>
    <w:p w:rsidR="00000000" w:rsidDel="00000000" w:rsidP="00000000" w:rsidRDefault="00000000" w:rsidRPr="00000000" w14:paraId="0000026A">
      <w:pPr>
        <w:ind w:right="36"/>
        <w:jc w:val="both"/>
        <w:rPr>
          <w:b w:val="1"/>
          <w:sz w:val="28"/>
          <w:szCs w:val="28"/>
        </w:rPr>
      </w:pPr>
      <w:r w:rsidDel="00000000" w:rsidR="00000000" w:rsidRPr="00000000">
        <w:rPr>
          <w:b w:val="1"/>
          <w:sz w:val="28"/>
          <w:szCs w:val="28"/>
          <w:rtl w:val="0"/>
        </w:rPr>
        <w:t xml:space="preserve">Library Services </w:t>
      </w:r>
    </w:p>
    <w:p w:rsidR="00000000" w:rsidDel="00000000" w:rsidP="00000000" w:rsidRDefault="00000000" w:rsidRPr="00000000" w14:paraId="0000026B">
      <w:pPr>
        <w:pBdr>
          <w:top w:space="0" w:sz="0" w:val="nil"/>
          <w:left w:space="0" w:sz="0" w:val="nil"/>
          <w:bottom w:space="0" w:sz="0" w:val="nil"/>
          <w:right w:space="0" w:sz="0" w:val="nil"/>
          <w:between w:space="0" w:sz="0" w:val="nil"/>
        </w:pBdr>
        <w:ind w:right="36"/>
        <w:jc w:val="both"/>
        <w:rPr>
          <w:sz w:val="22"/>
          <w:szCs w:val="22"/>
        </w:rPr>
      </w:pPr>
      <w:r w:rsidDel="00000000" w:rsidR="00000000" w:rsidRPr="00000000">
        <w:rPr>
          <w:color w:val="000000"/>
          <w:sz w:val="22"/>
          <w:szCs w:val="22"/>
          <w:rtl w:val="0"/>
        </w:rPr>
        <w:t xml:space="preserve">Orlando University provides students and faculty with online library, database, resources and services to meet their learning needs in the following:</w:t>
      </w:r>
      <w:r w:rsidDel="00000000" w:rsidR="00000000" w:rsidRPr="00000000">
        <w:rPr>
          <w:rtl w:val="0"/>
        </w:rPr>
      </w:r>
    </w:p>
    <w:p w:rsidR="00000000" w:rsidDel="00000000" w:rsidP="00000000" w:rsidRDefault="00000000" w:rsidRPr="00000000" w14:paraId="0000026C">
      <w:pPr>
        <w:spacing w:after="240" w:before="240" w:line="276" w:lineRule="auto"/>
        <w:rPr>
          <w:sz w:val="22"/>
          <w:szCs w:val="22"/>
        </w:rPr>
      </w:pPr>
      <w:r w:rsidDel="00000000" w:rsidR="00000000" w:rsidRPr="00000000">
        <w:rPr>
          <w:sz w:val="22"/>
          <w:szCs w:val="22"/>
          <w:rtl w:val="0"/>
        </w:rPr>
        <w:t xml:space="preserve">The Orlando University Library is a dynamic and multifaceted resource hub designed to support the academic and research needs of our faculty, students, and the broader public. Our library is committed to providing high-quality information and research services that empower our academic community to excel in their studies, teaching, and scholarly pursuits. As a small graduate school, Orlando University values innovation, accessibility, and inclusivity in its approach to library services. In line with these values, our library leverages open access resources, government-supported databases, and cutting-edge AI technology to provide comprehensive and cost-effective library services.</w:t>
      </w:r>
    </w:p>
    <w:p w:rsidR="00000000" w:rsidDel="00000000" w:rsidP="00000000" w:rsidRDefault="00000000" w:rsidRPr="00000000" w14:paraId="0000026D">
      <w:pPr>
        <w:spacing w:after="240" w:before="240" w:line="276" w:lineRule="auto"/>
        <w:rPr>
          <w:sz w:val="22"/>
          <w:szCs w:val="22"/>
        </w:rPr>
      </w:pPr>
      <w:r w:rsidDel="00000000" w:rsidR="00000000" w:rsidRPr="00000000">
        <w:rPr>
          <w:sz w:val="22"/>
          <w:szCs w:val="22"/>
          <w:rtl w:val="0"/>
        </w:rPr>
        <w:t xml:space="preserve">The Orlando University Library is a proud supporter of open education and open access principles. We believe that knowledge should be freely available to everyone, regardless of financial constraints or institutional affiliations. To this end, our library offers a wide array of open access resources and services that are freely accessible to all. Our collections include materials from leading open access databases, government-supported repositories, and digital libraries. Additionally, the library features an AI-powered virtual assistant, known as the TGP Assistant, which provides automated librarian services, helping users navigate our resources, find the right materials, and answer common library-related questions.</w:t>
      </w:r>
    </w:p>
    <w:p w:rsidR="00000000" w:rsidDel="00000000" w:rsidP="00000000" w:rsidRDefault="00000000" w:rsidRPr="00000000" w14:paraId="0000026E">
      <w:pPr>
        <w:spacing w:after="240" w:before="240" w:line="276" w:lineRule="auto"/>
        <w:rPr>
          <w:sz w:val="22"/>
          <w:szCs w:val="22"/>
        </w:rPr>
      </w:pPr>
      <w:r w:rsidDel="00000000" w:rsidR="00000000" w:rsidRPr="00000000">
        <w:rPr>
          <w:sz w:val="22"/>
          <w:szCs w:val="22"/>
          <w:rtl w:val="0"/>
        </w:rPr>
        <w:t xml:space="preserve">This comprehensive library service is available to all members of the Orlando University community, as well as the public. We are committed to fostering a culture of knowledge-sharing, collaboration, and lifelong learning. The following sections provide an overview of the key resources and services offered by the Orlando University Library, highlighting the innovative and inclusive approach that defines our institution. Eight National Open Access Resources and Digital Libraries</w:t>
      </w:r>
    </w:p>
    <w:p w:rsidR="00000000" w:rsidDel="00000000" w:rsidP="00000000" w:rsidRDefault="00000000" w:rsidRPr="00000000" w14:paraId="0000026F">
      <w:pPr>
        <w:spacing w:after="240" w:before="240" w:line="276" w:lineRule="auto"/>
        <w:rPr>
          <w:sz w:val="22"/>
          <w:szCs w:val="22"/>
        </w:rPr>
      </w:pPr>
      <w:r w:rsidDel="00000000" w:rsidR="00000000" w:rsidRPr="00000000">
        <w:rPr>
          <w:sz w:val="22"/>
          <w:szCs w:val="22"/>
          <w:rtl w:val="0"/>
        </w:rPr>
        <w:t xml:space="preserve">The Orlando University Library provides access to several world-class open access resources and digital libraries. These resources ensure that our students, faculty, and the public have access to a wealth of scholarly materials without the burden of high subscription fees or paywalls. Below are the primary open access resources and digital libraries available through the Orlando University Library.</w:t>
      </w:r>
    </w:p>
    <w:p w:rsidR="00000000" w:rsidDel="00000000" w:rsidP="00000000" w:rsidRDefault="00000000" w:rsidRPr="00000000" w14:paraId="00000270">
      <w:pPr>
        <w:numPr>
          <w:ilvl w:val="0"/>
          <w:numId w:val="7"/>
        </w:numPr>
        <w:spacing w:before="240" w:line="276" w:lineRule="auto"/>
        <w:ind w:left="720" w:hanging="360"/>
        <w:rPr>
          <w:sz w:val="22"/>
          <w:szCs w:val="22"/>
        </w:rPr>
      </w:pPr>
      <w:r w:rsidDel="00000000" w:rsidR="00000000" w:rsidRPr="00000000">
        <w:rPr>
          <w:b w:val="1"/>
          <w:sz w:val="22"/>
          <w:szCs w:val="22"/>
          <w:rtl w:val="0"/>
        </w:rPr>
        <w:t xml:space="preserve">Digital Public Library of America (DPLA)</w:t>
      </w:r>
      <w:r w:rsidDel="00000000" w:rsidR="00000000" w:rsidRPr="00000000">
        <w:rPr>
          <w:rtl w:val="0"/>
        </w:rPr>
      </w:r>
    </w:p>
    <w:p w:rsidR="00000000" w:rsidDel="00000000" w:rsidP="00000000" w:rsidRDefault="00000000" w:rsidRPr="00000000" w14:paraId="00000271">
      <w:pPr>
        <w:numPr>
          <w:ilvl w:val="1"/>
          <w:numId w:val="7"/>
        </w:numPr>
        <w:spacing w:line="276" w:lineRule="auto"/>
        <w:ind w:left="1440" w:hanging="360"/>
        <w:rPr>
          <w:sz w:val="22"/>
          <w:szCs w:val="22"/>
        </w:rPr>
      </w:pPr>
      <w:r w:rsidDel="00000000" w:rsidR="00000000" w:rsidRPr="00000000">
        <w:rPr>
          <w:sz w:val="22"/>
          <w:szCs w:val="22"/>
          <w:rtl w:val="0"/>
        </w:rPr>
        <w:t xml:space="preserve">The Digital Public Library of America (DPLA) is an essential resource within the Orlando University Library. DPLA offers access to millions of items from libraries, archives, and museums across the United States. The collection includes photographs, manuscripts, books, government documents, and more. The DPLA serves as a comprehensive gateway to America's rich cultural and historical heritage, making it an invaluable resource for research in the humanities, social sciences, and beyond.</w:t>
      </w:r>
    </w:p>
    <w:p w:rsidR="00000000" w:rsidDel="00000000" w:rsidP="00000000" w:rsidRDefault="00000000" w:rsidRPr="00000000" w14:paraId="00000272">
      <w:pPr>
        <w:numPr>
          <w:ilvl w:val="1"/>
          <w:numId w:val="7"/>
        </w:numPr>
        <w:spacing w:line="276" w:lineRule="auto"/>
        <w:ind w:left="1440" w:hanging="360"/>
        <w:rPr>
          <w:sz w:val="22"/>
          <w:szCs w:val="22"/>
        </w:rPr>
      </w:pPr>
      <w:r w:rsidDel="00000000" w:rsidR="00000000" w:rsidRPr="00000000">
        <w:rPr>
          <w:sz w:val="22"/>
          <w:szCs w:val="22"/>
          <w:rtl w:val="0"/>
        </w:rPr>
        <w:t xml:space="preserve">The DPLA is freely accessible to all, and its user-friendly interface makes it easy to search and discover resources. Whether students are conducting historical research, exploring cultural studies, or seeking primary sources for their papers, the DPLA offers a vast array of materials that can be accessed from anywhere with an internet connection.</w:t>
      </w:r>
    </w:p>
    <w:p w:rsidR="00000000" w:rsidDel="00000000" w:rsidP="00000000" w:rsidRDefault="00000000" w:rsidRPr="00000000" w14:paraId="00000273">
      <w:pPr>
        <w:numPr>
          <w:ilvl w:val="1"/>
          <w:numId w:val="7"/>
        </w:numPr>
        <w:spacing w:line="276" w:lineRule="auto"/>
        <w:ind w:left="1440" w:hanging="360"/>
        <w:rPr>
          <w:sz w:val="22"/>
          <w:szCs w:val="22"/>
        </w:rPr>
      </w:pPr>
      <w:r w:rsidDel="00000000" w:rsidR="00000000" w:rsidRPr="00000000">
        <w:rPr>
          <w:sz w:val="22"/>
          <w:szCs w:val="22"/>
          <w:rtl w:val="0"/>
        </w:rPr>
        <w:t xml:space="preserve">Website: </w:t>
      </w:r>
      <w:hyperlink r:id="rId21">
        <w:r w:rsidDel="00000000" w:rsidR="00000000" w:rsidRPr="00000000">
          <w:rPr>
            <w:color w:val="1155cc"/>
            <w:sz w:val="22"/>
            <w:szCs w:val="22"/>
            <w:u w:val="single"/>
            <w:rtl w:val="0"/>
          </w:rPr>
          <w:t xml:space="preserve">https://dp.la</w:t>
        </w:r>
      </w:hyperlink>
      <w:r w:rsidDel="00000000" w:rsidR="00000000" w:rsidRPr="00000000">
        <w:rPr>
          <w:rtl w:val="0"/>
        </w:rPr>
      </w:r>
    </w:p>
    <w:p w:rsidR="00000000" w:rsidDel="00000000" w:rsidP="00000000" w:rsidRDefault="00000000" w:rsidRPr="00000000" w14:paraId="00000274">
      <w:pPr>
        <w:numPr>
          <w:ilvl w:val="0"/>
          <w:numId w:val="7"/>
        </w:numPr>
        <w:spacing w:line="276" w:lineRule="auto"/>
        <w:ind w:left="720" w:hanging="360"/>
        <w:rPr>
          <w:sz w:val="22"/>
          <w:szCs w:val="22"/>
        </w:rPr>
      </w:pPr>
      <w:r w:rsidDel="00000000" w:rsidR="00000000" w:rsidRPr="00000000">
        <w:rPr>
          <w:b w:val="1"/>
          <w:sz w:val="22"/>
          <w:szCs w:val="22"/>
          <w:rtl w:val="0"/>
        </w:rPr>
        <w:t xml:space="preserve">HathiTrust Digital Library</w:t>
      </w:r>
      <w:r w:rsidDel="00000000" w:rsidR="00000000" w:rsidRPr="00000000">
        <w:rPr>
          <w:rtl w:val="0"/>
        </w:rPr>
      </w:r>
    </w:p>
    <w:p w:rsidR="00000000" w:rsidDel="00000000" w:rsidP="00000000" w:rsidRDefault="00000000" w:rsidRPr="00000000" w14:paraId="00000275">
      <w:pPr>
        <w:numPr>
          <w:ilvl w:val="1"/>
          <w:numId w:val="7"/>
        </w:numPr>
        <w:spacing w:line="276" w:lineRule="auto"/>
        <w:ind w:left="1440" w:hanging="360"/>
        <w:rPr>
          <w:sz w:val="22"/>
          <w:szCs w:val="22"/>
        </w:rPr>
      </w:pPr>
      <w:r w:rsidDel="00000000" w:rsidR="00000000" w:rsidRPr="00000000">
        <w:rPr>
          <w:sz w:val="22"/>
          <w:szCs w:val="22"/>
          <w:rtl w:val="0"/>
        </w:rPr>
        <w:t xml:space="preserve">The HathiTrust Digital Library is another cornerstone of our open access offerings. HathiTrust is a partnership of academic and research institutions that provides access to a digital repository of millions of titles. This collection includes books, journals, and other scholarly materials digitized from libraries around the world. HathiTrust is particularly valuable for graduate students and faculty conducting in-depth research, as it offers access to a wide range of academic works across disciplines.</w:t>
      </w:r>
    </w:p>
    <w:p w:rsidR="00000000" w:rsidDel="00000000" w:rsidP="00000000" w:rsidRDefault="00000000" w:rsidRPr="00000000" w14:paraId="00000276">
      <w:pPr>
        <w:numPr>
          <w:ilvl w:val="1"/>
          <w:numId w:val="7"/>
        </w:numPr>
        <w:spacing w:line="276" w:lineRule="auto"/>
        <w:ind w:left="1440" w:hanging="360"/>
        <w:rPr>
          <w:sz w:val="22"/>
          <w:szCs w:val="22"/>
        </w:rPr>
      </w:pPr>
      <w:r w:rsidDel="00000000" w:rsidR="00000000" w:rsidRPr="00000000">
        <w:rPr>
          <w:sz w:val="22"/>
          <w:szCs w:val="22"/>
          <w:rtl w:val="0"/>
        </w:rPr>
        <w:t xml:space="preserve">HathiTrust is committed to preserving and providing long-term access to the cultural record. As such, it includes a significant number of public domain works, making it an excellent resource for students seeking classic texts or historical documents. Additionally, many recent publications are available through HathiTrust's partnership with academic publishers and institutions.</w:t>
      </w:r>
    </w:p>
    <w:p w:rsidR="00000000" w:rsidDel="00000000" w:rsidP="00000000" w:rsidRDefault="00000000" w:rsidRPr="00000000" w14:paraId="00000277">
      <w:pPr>
        <w:numPr>
          <w:ilvl w:val="1"/>
          <w:numId w:val="7"/>
        </w:numPr>
        <w:spacing w:line="276" w:lineRule="auto"/>
        <w:ind w:left="1440" w:hanging="360"/>
        <w:rPr>
          <w:sz w:val="22"/>
          <w:szCs w:val="22"/>
        </w:rPr>
      </w:pPr>
      <w:r w:rsidDel="00000000" w:rsidR="00000000" w:rsidRPr="00000000">
        <w:rPr>
          <w:sz w:val="22"/>
          <w:szCs w:val="22"/>
          <w:rtl w:val="0"/>
        </w:rPr>
        <w:t xml:space="preserve">Website: </w:t>
      </w:r>
      <w:hyperlink r:id="rId22">
        <w:r w:rsidDel="00000000" w:rsidR="00000000" w:rsidRPr="00000000">
          <w:rPr>
            <w:color w:val="1155cc"/>
            <w:sz w:val="22"/>
            <w:szCs w:val="22"/>
            <w:u w:val="single"/>
            <w:rtl w:val="0"/>
          </w:rPr>
          <w:t xml:space="preserve">https://www.hathitrust.org</w:t>
        </w:r>
      </w:hyperlink>
      <w:r w:rsidDel="00000000" w:rsidR="00000000" w:rsidRPr="00000000">
        <w:rPr>
          <w:rtl w:val="0"/>
        </w:rPr>
      </w:r>
    </w:p>
    <w:p w:rsidR="00000000" w:rsidDel="00000000" w:rsidP="00000000" w:rsidRDefault="00000000" w:rsidRPr="00000000" w14:paraId="00000278">
      <w:pPr>
        <w:numPr>
          <w:ilvl w:val="0"/>
          <w:numId w:val="7"/>
        </w:numPr>
        <w:spacing w:line="276" w:lineRule="auto"/>
        <w:ind w:left="720" w:hanging="360"/>
        <w:rPr>
          <w:sz w:val="22"/>
          <w:szCs w:val="22"/>
        </w:rPr>
      </w:pPr>
      <w:r w:rsidDel="00000000" w:rsidR="00000000" w:rsidRPr="00000000">
        <w:rPr>
          <w:b w:val="1"/>
          <w:sz w:val="22"/>
          <w:szCs w:val="22"/>
          <w:rtl w:val="0"/>
        </w:rPr>
        <w:t xml:space="preserve">Directory of Open Access Books (DOAB)</w:t>
      </w:r>
      <w:r w:rsidDel="00000000" w:rsidR="00000000" w:rsidRPr="00000000">
        <w:rPr>
          <w:rtl w:val="0"/>
        </w:rPr>
      </w:r>
    </w:p>
    <w:p w:rsidR="00000000" w:rsidDel="00000000" w:rsidP="00000000" w:rsidRDefault="00000000" w:rsidRPr="00000000" w14:paraId="00000279">
      <w:pPr>
        <w:numPr>
          <w:ilvl w:val="1"/>
          <w:numId w:val="7"/>
        </w:numPr>
        <w:spacing w:line="276" w:lineRule="auto"/>
        <w:ind w:left="1440" w:hanging="360"/>
        <w:rPr>
          <w:sz w:val="22"/>
          <w:szCs w:val="22"/>
        </w:rPr>
      </w:pPr>
      <w:r w:rsidDel="00000000" w:rsidR="00000000" w:rsidRPr="00000000">
        <w:rPr>
          <w:sz w:val="22"/>
          <w:szCs w:val="22"/>
          <w:rtl w:val="0"/>
        </w:rPr>
        <w:t xml:space="preserve">The Directory of Open Access Books (DOAB) provides access to thousands of scholarly books across various disciplines. All books listed in DOAB are freely accessible, and the platform includes titles from reputable academic publishers. This resource is particularly useful for students and faculty looking for in-depth coverage of specialized topics.</w:t>
      </w:r>
    </w:p>
    <w:p w:rsidR="00000000" w:rsidDel="00000000" w:rsidP="00000000" w:rsidRDefault="00000000" w:rsidRPr="00000000" w14:paraId="0000027A">
      <w:pPr>
        <w:numPr>
          <w:ilvl w:val="1"/>
          <w:numId w:val="7"/>
        </w:numPr>
        <w:spacing w:line="276" w:lineRule="auto"/>
        <w:ind w:left="1440" w:hanging="360"/>
        <w:rPr>
          <w:sz w:val="22"/>
          <w:szCs w:val="22"/>
        </w:rPr>
      </w:pPr>
      <w:r w:rsidDel="00000000" w:rsidR="00000000" w:rsidRPr="00000000">
        <w:rPr>
          <w:sz w:val="22"/>
          <w:szCs w:val="22"/>
          <w:rtl w:val="0"/>
        </w:rPr>
        <w:t xml:space="preserve">The DOAB supports a wide range of academic fields, including humanities, social sciences, natural sciences, engineering, and more. By providing access to peer-reviewed and professionally published books, the DOAB ensures that Orlando University’s community has access to high-quality scholarly materials without financial barriers.</w:t>
      </w:r>
    </w:p>
    <w:p w:rsidR="00000000" w:rsidDel="00000000" w:rsidP="00000000" w:rsidRDefault="00000000" w:rsidRPr="00000000" w14:paraId="0000027B">
      <w:pPr>
        <w:numPr>
          <w:ilvl w:val="1"/>
          <w:numId w:val="7"/>
        </w:numPr>
        <w:spacing w:line="276" w:lineRule="auto"/>
        <w:ind w:left="1440" w:hanging="360"/>
        <w:rPr>
          <w:sz w:val="22"/>
          <w:szCs w:val="22"/>
        </w:rPr>
      </w:pPr>
      <w:r w:rsidDel="00000000" w:rsidR="00000000" w:rsidRPr="00000000">
        <w:rPr>
          <w:sz w:val="22"/>
          <w:szCs w:val="22"/>
          <w:rtl w:val="0"/>
        </w:rPr>
        <w:t xml:space="preserve">Website: </w:t>
      </w:r>
      <w:hyperlink r:id="rId23">
        <w:r w:rsidDel="00000000" w:rsidR="00000000" w:rsidRPr="00000000">
          <w:rPr>
            <w:color w:val="1155cc"/>
            <w:sz w:val="22"/>
            <w:szCs w:val="22"/>
            <w:u w:val="single"/>
            <w:rtl w:val="0"/>
          </w:rPr>
          <w:t xml:space="preserve">https://www.doabooks.org</w:t>
        </w:r>
      </w:hyperlink>
      <w:r w:rsidDel="00000000" w:rsidR="00000000" w:rsidRPr="00000000">
        <w:rPr>
          <w:rtl w:val="0"/>
        </w:rPr>
      </w:r>
    </w:p>
    <w:p w:rsidR="00000000" w:rsidDel="00000000" w:rsidP="00000000" w:rsidRDefault="00000000" w:rsidRPr="00000000" w14:paraId="0000027C">
      <w:pPr>
        <w:numPr>
          <w:ilvl w:val="0"/>
          <w:numId w:val="7"/>
        </w:numPr>
        <w:spacing w:line="276" w:lineRule="auto"/>
        <w:ind w:left="720" w:hanging="360"/>
        <w:rPr>
          <w:sz w:val="22"/>
          <w:szCs w:val="22"/>
        </w:rPr>
      </w:pPr>
      <w:r w:rsidDel="00000000" w:rsidR="00000000" w:rsidRPr="00000000">
        <w:rPr>
          <w:b w:val="1"/>
          <w:sz w:val="22"/>
          <w:szCs w:val="22"/>
          <w:rtl w:val="0"/>
        </w:rPr>
        <w:t xml:space="preserve">PubMed Central (PMC)</w:t>
      </w:r>
      <w:r w:rsidDel="00000000" w:rsidR="00000000" w:rsidRPr="00000000">
        <w:rPr>
          <w:rtl w:val="0"/>
        </w:rPr>
      </w:r>
    </w:p>
    <w:p w:rsidR="00000000" w:rsidDel="00000000" w:rsidP="00000000" w:rsidRDefault="00000000" w:rsidRPr="00000000" w14:paraId="0000027D">
      <w:pPr>
        <w:numPr>
          <w:ilvl w:val="1"/>
          <w:numId w:val="7"/>
        </w:numPr>
        <w:spacing w:line="276" w:lineRule="auto"/>
        <w:ind w:left="1440" w:hanging="360"/>
        <w:rPr>
          <w:sz w:val="22"/>
          <w:szCs w:val="22"/>
        </w:rPr>
      </w:pPr>
      <w:r w:rsidDel="00000000" w:rsidR="00000000" w:rsidRPr="00000000">
        <w:rPr>
          <w:sz w:val="22"/>
          <w:szCs w:val="22"/>
          <w:rtl w:val="0"/>
        </w:rPr>
        <w:t xml:space="preserve">PubMed Central (PMC) is a free digital archive of biomedical and life sciences journal literature. Managed by the U.S. National Institutes of Health's National Library of Medicine, PMC provides access to a vast collection of research articles in fields such as medicine, biology, and health sciences. For students and faculty involved in health-related research, PMC is an indispensable resource, offering access to the latest research findings and clinical studies.</w:t>
      </w:r>
    </w:p>
    <w:p w:rsidR="00000000" w:rsidDel="00000000" w:rsidP="00000000" w:rsidRDefault="00000000" w:rsidRPr="00000000" w14:paraId="0000027E">
      <w:pPr>
        <w:numPr>
          <w:ilvl w:val="1"/>
          <w:numId w:val="7"/>
        </w:numPr>
        <w:spacing w:line="276" w:lineRule="auto"/>
        <w:ind w:left="1440" w:hanging="360"/>
        <w:rPr>
          <w:sz w:val="22"/>
          <w:szCs w:val="22"/>
        </w:rPr>
      </w:pPr>
      <w:r w:rsidDel="00000000" w:rsidR="00000000" w:rsidRPr="00000000">
        <w:rPr>
          <w:sz w:val="22"/>
          <w:szCs w:val="22"/>
          <w:rtl w:val="0"/>
        </w:rPr>
        <w:t xml:space="preserve">PMC includes a wide range of articles, from basic research to applied studies, making it an essential tool for anyone working in the life sciences. The platform is fully open access, meaning all articles can be freely accessed and downloaded by anyone.</w:t>
      </w:r>
    </w:p>
    <w:p w:rsidR="00000000" w:rsidDel="00000000" w:rsidP="00000000" w:rsidRDefault="00000000" w:rsidRPr="00000000" w14:paraId="0000027F">
      <w:pPr>
        <w:numPr>
          <w:ilvl w:val="1"/>
          <w:numId w:val="7"/>
        </w:numPr>
        <w:spacing w:line="276" w:lineRule="auto"/>
        <w:ind w:left="1440" w:hanging="360"/>
        <w:rPr>
          <w:sz w:val="22"/>
          <w:szCs w:val="22"/>
        </w:rPr>
      </w:pPr>
      <w:r w:rsidDel="00000000" w:rsidR="00000000" w:rsidRPr="00000000">
        <w:rPr>
          <w:sz w:val="22"/>
          <w:szCs w:val="22"/>
          <w:rtl w:val="0"/>
        </w:rPr>
        <w:t xml:space="preserve">Website: </w:t>
      </w:r>
      <w:hyperlink r:id="rId24">
        <w:r w:rsidDel="00000000" w:rsidR="00000000" w:rsidRPr="00000000">
          <w:rPr>
            <w:color w:val="1155cc"/>
            <w:sz w:val="22"/>
            <w:szCs w:val="22"/>
            <w:u w:val="single"/>
            <w:rtl w:val="0"/>
          </w:rPr>
          <w:t xml:space="preserve">https://www.ncbi.nlm.nih.gov/pmc</w:t>
        </w:r>
      </w:hyperlink>
      <w:r w:rsidDel="00000000" w:rsidR="00000000" w:rsidRPr="00000000">
        <w:rPr>
          <w:rtl w:val="0"/>
        </w:rPr>
      </w:r>
    </w:p>
    <w:p w:rsidR="00000000" w:rsidDel="00000000" w:rsidP="00000000" w:rsidRDefault="00000000" w:rsidRPr="00000000" w14:paraId="00000280">
      <w:pPr>
        <w:numPr>
          <w:ilvl w:val="0"/>
          <w:numId w:val="7"/>
        </w:numPr>
        <w:spacing w:line="276" w:lineRule="auto"/>
        <w:ind w:left="720" w:hanging="360"/>
        <w:rPr>
          <w:sz w:val="22"/>
          <w:szCs w:val="22"/>
        </w:rPr>
      </w:pPr>
      <w:r w:rsidDel="00000000" w:rsidR="00000000" w:rsidRPr="00000000">
        <w:rPr>
          <w:b w:val="1"/>
          <w:sz w:val="22"/>
          <w:szCs w:val="22"/>
          <w:rtl w:val="0"/>
        </w:rPr>
        <w:t xml:space="preserve">ERIC (Education Resources Information Center)</w:t>
      </w:r>
      <w:r w:rsidDel="00000000" w:rsidR="00000000" w:rsidRPr="00000000">
        <w:rPr>
          <w:rtl w:val="0"/>
        </w:rPr>
      </w:r>
    </w:p>
    <w:p w:rsidR="00000000" w:rsidDel="00000000" w:rsidP="00000000" w:rsidRDefault="00000000" w:rsidRPr="00000000" w14:paraId="00000281">
      <w:pPr>
        <w:numPr>
          <w:ilvl w:val="1"/>
          <w:numId w:val="7"/>
        </w:numPr>
        <w:spacing w:line="276" w:lineRule="auto"/>
        <w:ind w:left="1440" w:hanging="360"/>
        <w:rPr>
          <w:sz w:val="22"/>
          <w:szCs w:val="22"/>
        </w:rPr>
      </w:pPr>
      <w:r w:rsidDel="00000000" w:rsidR="00000000" w:rsidRPr="00000000">
        <w:rPr>
          <w:sz w:val="22"/>
          <w:szCs w:val="22"/>
          <w:rtl w:val="0"/>
        </w:rPr>
        <w:t xml:space="preserve">ERIC is an online digital library of education research and information. Managed by the U.S. Department of Education, ERIC provides access to journal articles, research reports, conference papers, and other resources related to education. For students and faculty in the field of education, ERIC is a vital resource, offering comprehensive coverage of topics ranging from K-12 education to higher education, educational technology, curriculum development, and more.</w:t>
      </w:r>
    </w:p>
    <w:p w:rsidR="00000000" w:rsidDel="00000000" w:rsidP="00000000" w:rsidRDefault="00000000" w:rsidRPr="00000000" w14:paraId="00000282">
      <w:pPr>
        <w:numPr>
          <w:ilvl w:val="1"/>
          <w:numId w:val="7"/>
        </w:numPr>
        <w:spacing w:line="276" w:lineRule="auto"/>
        <w:ind w:left="1440" w:hanging="360"/>
        <w:rPr>
          <w:sz w:val="22"/>
          <w:szCs w:val="22"/>
        </w:rPr>
      </w:pPr>
      <w:r w:rsidDel="00000000" w:rsidR="00000000" w:rsidRPr="00000000">
        <w:rPr>
          <w:sz w:val="22"/>
          <w:szCs w:val="22"/>
          <w:rtl w:val="0"/>
        </w:rPr>
        <w:t xml:space="preserve">ERIC is open access, allowing users to freely access and download materials. The platform also includes a powerful search engine that enables users to filter results by publication type, education level, and other criteria, making it easier to find relevant resources.</w:t>
      </w:r>
    </w:p>
    <w:p w:rsidR="00000000" w:rsidDel="00000000" w:rsidP="00000000" w:rsidRDefault="00000000" w:rsidRPr="00000000" w14:paraId="00000283">
      <w:pPr>
        <w:numPr>
          <w:ilvl w:val="1"/>
          <w:numId w:val="7"/>
        </w:numPr>
        <w:spacing w:line="276" w:lineRule="auto"/>
        <w:ind w:left="1440" w:hanging="360"/>
        <w:rPr>
          <w:sz w:val="22"/>
          <w:szCs w:val="22"/>
        </w:rPr>
      </w:pPr>
      <w:r w:rsidDel="00000000" w:rsidR="00000000" w:rsidRPr="00000000">
        <w:rPr>
          <w:sz w:val="22"/>
          <w:szCs w:val="22"/>
          <w:rtl w:val="0"/>
        </w:rPr>
        <w:t xml:space="preserve">Website: https://eric.ed.gov</w:t>
      </w:r>
    </w:p>
    <w:p w:rsidR="00000000" w:rsidDel="00000000" w:rsidP="00000000" w:rsidRDefault="00000000" w:rsidRPr="00000000" w14:paraId="00000284">
      <w:pPr>
        <w:numPr>
          <w:ilvl w:val="0"/>
          <w:numId w:val="7"/>
        </w:numPr>
        <w:spacing w:line="276" w:lineRule="auto"/>
        <w:ind w:left="720" w:hanging="360"/>
        <w:rPr>
          <w:sz w:val="22"/>
          <w:szCs w:val="22"/>
        </w:rPr>
      </w:pPr>
      <w:r w:rsidDel="00000000" w:rsidR="00000000" w:rsidRPr="00000000">
        <w:rPr>
          <w:b w:val="1"/>
          <w:sz w:val="22"/>
          <w:szCs w:val="22"/>
          <w:rtl w:val="0"/>
        </w:rPr>
        <w:t xml:space="preserve">Open Textbook Library</w:t>
      </w:r>
      <w:r w:rsidDel="00000000" w:rsidR="00000000" w:rsidRPr="00000000">
        <w:rPr>
          <w:rtl w:val="0"/>
        </w:rPr>
      </w:r>
    </w:p>
    <w:p w:rsidR="00000000" w:rsidDel="00000000" w:rsidP="00000000" w:rsidRDefault="00000000" w:rsidRPr="00000000" w14:paraId="00000285">
      <w:pPr>
        <w:numPr>
          <w:ilvl w:val="1"/>
          <w:numId w:val="7"/>
        </w:numPr>
        <w:spacing w:line="276" w:lineRule="auto"/>
        <w:ind w:left="1440" w:hanging="360"/>
        <w:rPr>
          <w:sz w:val="22"/>
          <w:szCs w:val="22"/>
        </w:rPr>
      </w:pPr>
      <w:r w:rsidDel="00000000" w:rsidR="00000000" w:rsidRPr="00000000">
        <w:rPr>
          <w:sz w:val="22"/>
          <w:szCs w:val="22"/>
          <w:rtl w:val="0"/>
        </w:rPr>
        <w:t xml:space="preserve">The Open Textbook Library, managed by the Open Education Network, provides access to a wide range of openly licensed textbooks. These textbooks are free to use, share, and adapt, making them an excellent resource for students and faculty seeking high-quality course materials without the cost. The Open Textbook Library includes textbooks across various disciplines, from the sciences to the humanities, and is continually updated with new titles.</w:t>
      </w:r>
    </w:p>
    <w:p w:rsidR="00000000" w:rsidDel="00000000" w:rsidP="00000000" w:rsidRDefault="00000000" w:rsidRPr="00000000" w14:paraId="00000286">
      <w:pPr>
        <w:numPr>
          <w:ilvl w:val="1"/>
          <w:numId w:val="7"/>
        </w:numPr>
        <w:spacing w:line="276" w:lineRule="auto"/>
        <w:ind w:left="1440" w:hanging="360"/>
        <w:rPr>
          <w:sz w:val="22"/>
          <w:szCs w:val="22"/>
        </w:rPr>
      </w:pPr>
      <w:r w:rsidDel="00000000" w:rsidR="00000000" w:rsidRPr="00000000">
        <w:rPr>
          <w:sz w:val="22"/>
          <w:szCs w:val="22"/>
          <w:rtl w:val="0"/>
        </w:rPr>
        <w:t xml:space="preserve">For faculty, the Open Textbook Library offers an opportunity to adopt, adapt, or create textbooks that are tailored to their course needs. For students, it provides access to required readings without the financial burden of purchasing expensive textbooks.</w:t>
      </w:r>
    </w:p>
    <w:p w:rsidR="00000000" w:rsidDel="00000000" w:rsidP="00000000" w:rsidRDefault="00000000" w:rsidRPr="00000000" w14:paraId="00000287">
      <w:pPr>
        <w:numPr>
          <w:ilvl w:val="1"/>
          <w:numId w:val="7"/>
        </w:numPr>
        <w:spacing w:line="276" w:lineRule="auto"/>
        <w:ind w:left="1440" w:hanging="360"/>
        <w:rPr>
          <w:sz w:val="22"/>
          <w:szCs w:val="22"/>
        </w:rPr>
      </w:pPr>
      <w:r w:rsidDel="00000000" w:rsidR="00000000" w:rsidRPr="00000000">
        <w:rPr>
          <w:sz w:val="22"/>
          <w:szCs w:val="22"/>
          <w:rtl w:val="0"/>
        </w:rPr>
        <w:t xml:space="preserve">Website: https://open.umn.edu/opentextbooks</w:t>
      </w:r>
    </w:p>
    <w:p w:rsidR="00000000" w:rsidDel="00000000" w:rsidP="00000000" w:rsidRDefault="00000000" w:rsidRPr="00000000" w14:paraId="00000288">
      <w:pPr>
        <w:numPr>
          <w:ilvl w:val="0"/>
          <w:numId w:val="7"/>
        </w:numPr>
        <w:spacing w:line="276" w:lineRule="auto"/>
        <w:ind w:left="720" w:hanging="360"/>
        <w:rPr>
          <w:sz w:val="22"/>
          <w:szCs w:val="22"/>
        </w:rPr>
      </w:pPr>
      <w:r w:rsidDel="00000000" w:rsidR="00000000" w:rsidRPr="00000000">
        <w:rPr>
          <w:b w:val="1"/>
          <w:sz w:val="22"/>
          <w:szCs w:val="22"/>
          <w:rtl w:val="0"/>
        </w:rPr>
        <w:t xml:space="preserve">OER Commons</w:t>
      </w:r>
      <w:r w:rsidDel="00000000" w:rsidR="00000000" w:rsidRPr="00000000">
        <w:rPr>
          <w:rtl w:val="0"/>
        </w:rPr>
      </w:r>
    </w:p>
    <w:p w:rsidR="00000000" w:rsidDel="00000000" w:rsidP="00000000" w:rsidRDefault="00000000" w:rsidRPr="00000000" w14:paraId="00000289">
      <w:pPr>
        <w:numPr>
          <w:ilvl w:val="1"/>
          <w:numId w:val="7"/>
        </w:numPr>
        <w:spacing w:line="276" w:lineRule="auto"/>
        <w:ind w:left="1440" w:hanging="360"/>
        <w:rPr>
          <w:sz w:val="22"/>
          <w:szCs w:val="22"/>
        </w:rPr>
      </w:pPr>
      <w:r w:rsidDel="00000000" w:rsidR="00000000" w:rsidRPr="00000000">
        <w:rPr>
          <w:sz w:val="22"/>
          <w:szCs w:val="22"/>
          <w:rtl w:val="0"/>
        </w:rPr>
        <w:t xml:space="preserve">OER Commons is a public digital library of open educational resources (OER). It provides access to a wide range of teaching and learning materials, including textbooks, lesson plans, assignments, and multimedia resources. OER Commons is a valuable resource for faculty looking to incorporate open educational resources into their courses, as well as for students seeking additional learning materials.</w:t>
      </w:r>
    </w:p>
    <w:p w:rsidR="00000000" w:rsidDel="00000000" w:rsidP="00000000" w:rsidRDefault="00000000" w:rsidRPr="00000000" w14:paraId="0000028A">
      <w:pPr>
        <w:numPr>
          <w:ilvl w:val="1"/>
          <w:numId w:val="7"/>
        </w:numPr>
        <w:spacing w:line="276" w:lineRule="auto"/>
        <w:ind w:left="1440" w:hanging="360"/>
        <w:rPr>
          <w:sz w:val="22"/>
          <w:szCs w:val="22"/>
        </w:rPr>
      </w:pPr>
      <w:r w:rsidDel="00000000" w:rsidR="00000000" w:rsidRPr="00000000">
        <w:rPr>
          <w:sz w:val="22"/>
          <w:szCs w:val="22"/>
          <w:rtl w:val="0"/>
        </w:rPr>
        <w:t xml:space="preserve">The platform allows users to search by subject, education level, and material type, making it easy to find relevant resources. All materials on OER Commons are freely available and can be adapted to meet specific teaching and learning needs.</w:t>
      </w:r>
    </w:p>
    <w:p w:rsidR="00000000" w:rsidDel="00000000" w:rsidP="00000000" w:rsidRDefault="00000000" w:rsidRPr="00000000" w14:paraId="0000028B">
      <w:pPr>
        <w:numPr>
          <w:ilvl w:val="1"/>
          <w:numId w:val="7"/>
        </w:numPr>
        <w:spacing w:line="276" w:lineRule="auto"/>
        <w:ind w:left="1440" w:hanging="360"/>
        <w:rPr>
          <w:sz w:val="22"/>
          <w:szCs w:val="22"/>
        </w:rPr>
      </w:pPr>
      <w:r w:rsidDel="00000000" w:rsidR="00000000" w:rsidRPr="00000000">
        <w:rPr>
          <w:sz w:val="22"/>
          <w:szCs w:val="22"/>
          <w:rtl w:val="0"/>
        </w:rPr>
        <w:t xml:space="preserve">Website: </w:t>
      </w:r>
      <w:hyperlink r:id="rId25">
        <w:r w:rsidDel="00000000" w:rsidR="00000000" w:rsidRPr="00000000">
          <w:rPr>
            <w:color w:val="1155cc"/>
            <w:sz w:val="22"/>
            <w:szCs w:val="22"/>
            <w:u w:val="single"/>
            <w:rtl w:val="0"/>
          </w:rPr>
          <w:t xml:space="preserve">https://www.oercommons.org</w:t>
        </w:r>
      </w:hyperlink>
      <w:r w:rsidDel="00000000" w:rsidR="00000000" w:rsidRPr="00000000">
        <w:rPr>
          <w:rtl w:val="0"/>
        </w:rPr>
      </w:r>
    </w:p>
    <w:p w:rsidR="00000000" w:rsidDel="00000000" w:rsidP="00000000" w:rsidRDefault="00000000" w:rsidRPr="00000000" w14:paraId="0000028C">
      <w:pPr>
        <w:numPr>
          <w:ilvl w:val="0"/>
          <w:numId w:val="7"/>
        </w:numPr>
        <w:spacing w:line="276" w:lineRule="auto"/>
        <w:ind w:left="720" w:hanging="360"/>
        <w:rPr>
          <w:sz w:val="22"/>
          <w:szCs w:val="22"/>
        </w:rPr>
      </w:pPr>
      <w:r w:rsidDel="00000000" w:rsidR="00000000" w:rsidRPr="00000000">
        <w:rPr>
          <w:b w:val="1"/>
          <w:sz w:val="22"/>
          <w:szCs w:val="22"/>
          <w:rtl w:val="0"/>
        </w:rPr>
        <w:t xml:space="preserve">WorldCat</w:t>
      </w:r>
      <w:r w:rsidDel="00000000" w:rsidR="00000000" w:rsidRPr="00000000">
        <w:rPr>
          <w:rtl w:val="0"/>
        </w:rPr>
      </w:r>
    </w:p>
    <w:p w:rsidR="00000000" w:rsidDel="00000000" w:rsidP="00000000" w:rsidRDefault="00000000" w:rsidRPr="00000000" w14:paraId="0000028D">
      <w:pPr>
        <w:numPr>
          <w:ilvl w:val="1"/>
          <w:numId w:val="7"/>
        </w:numPr>
        <w:spacing w:line="276" w:lineRule="auto"/>
        <w:ind w:left="1440" w:hanging="360"/>
        <w:rPr>
          <w:sz w:val="22"/>
          <w:szCs w:val="22"/>
        </w:rPr>
      </w:pPr>
      <w:r w:rsidDel="00000000" w:rsidR="00000000" w:rsidRPr="00000000">
        <w:rPr>
          <w:sz w:val="22"/>
          <w:szCs w:val="22"/>
          <w:rtl w:val="0"/>
        </w:rPr>
        <w:t xml:space="preserve">WorldCat is the world’s largest library catalog, allowing users to search for books, articles, and other materials in libraries near them. WorldCat includes records from thousands of libraries around the world, making it an invaluable tool for locating physical and digital resources. Through WorldCat, Orlando University students and faculty can access materials from participating libraries via interlibrary loan, further expanding the range of resources available to them.</w:t>
      </w:r>
    </w:p>
    <w:p w:rsidR="00000000" w:rsidDel="00000000" w:rsidP="00000000" w:rsidRDefault="00000000" w:rsidRPr="00000000" w14:paraId="0000028E">
      <w:pPr>
        <w:numPr>
          <w:ilvl w:val="1"/>
          <w:numId w:val="7"/>
        </w:numPr>
        <w:spacing w:line="276" w:lineRule="auto"/>
        <w:ind w:left="1440" w:hanging="360"/>
        <w:rPr>
          <w:sz w:val="22"/>
          <w:szCs w:val="22"/>
        </w:rPr>
      </w:pPr>
      <w:r w:rsidDel="00000000" w:rsidR="00000000" w:rsidRPr="00000000">
        <w:rPr>
          <w:sz w:val="22"/>
          <w:szCs w:val="22"/>
          <w:rtl w:val="0"/>
        </w:rPr>
        <w:t xml:space="preserve">WorldCat is freely accessible to all and offers a powerful search interface that allows users to find resources by title, author, subject, or keyword. Whether searching for a rare book, a recent journal article, or a historical document, WorldCat is a key resource for locating materials that may not be available within the Orlando University Library’s own collections.</w:t>
      </w:r>
    </w:p>
    <w:p w:rsidR="00000000" w:rsidDel="00000000" w:rsidP="00000000" w:rsidRDefault="00000000" w:rsidRPr="00000000" w14:paraId="0000028F">
      <w:pPr>
        <w:numPr>
          <w:ilvl w:val="1"/>
          <w:numId w:val="7"/>
        </w:numPr>
        <w:spacing w:after="240" w:line="276" w:lineRule="auto"/>
        <w:ind w:left="1440" w:hanging="360"/>
        <w:rPr>
          <w:sz w:val="22"/>
          <w:szCs w:val="22"/>
        </w:rPr>
      </w:pPr>
      <w:r w:rsidDel="00000000" w:rsidR="00000000" w:rsidRPr="00000000">
        <w:rPr>
          <w:sz w:val="22"/>
          <w:szCs w:val="22"/>
          <w:rtl w:val="0"/>
        </w:rPr>
        <w:t xml:space="preserve">Website: </w:t>
      </w:r>
      <w:hyperlink r:id="rId26">
        <w:r w:rsidDel="00000000" w:rsidR="00000000" w:rsidRPr="00000000">
          <w:rPr>
            <w:color w:val="1155cc"/>
            <w:sz w:val="22"/>
            <w:szCs w:val="22"/>
            <w:u w:val="single"/>
            <w:rtl w:val="0"/>
          </w:rPr>
          <w:t xml:space="preserve">https://www.worldcat.org</w:t>
        </w:r>
      </w:hyperlink>
      <w:r w:rsidDel="00000000" w:rsidR="00000000" w:rsidRPr="00000000">
        <w:rPr>
          <w:rtl w:val="0"/>
        </w:rPr>
      </w:r>
    </w:p>
    <w:p w:rsidR="00000000" w:rsidDel="00000000" w:rsidP="00000000" w:rsidRDefault="00000000" w:rsidRPr="00000000" w14:paraId="00000290">
      <w:pPr>
        <w:spacing w:after="40" w:before="240" w:line="276" w:lineRule="auto"/>
        <w:rPr>
          <w:b w:val="1"/>
        </w:rPr>
      </w:pPr>
      <w:r w:rsidDel="00000000" w:rsidR="00000000" w:rsidRPr="00000000">
        <w:rPr>
          <w:b w:val="1"/>
          <w:rtl w:val="0"/>
        </w:rPr>
        <w:t xml:space="preserve">AI-Powered Librarian - The TGP Assistant (start your questions at any time anywhere)</w:t>
      </w:r>
    </w:p>
    <w:p w:rsidR="00000000" w:rsidDel="00000000" w:rsidP="00000000" w:rsidRDefault="00000000" w:rsidRPr="00000000" w14:paraId="00000291">
      <w:pPr>
        <w:spacing w:after="240" w:before="240" w:line="276" w:lineRule="auto"/>
        <w:rPr>
          <w:sz w:val="22"/>
          <w:szCs w:val="22"/>
        </w:rPr>
      </w:pPr>
      <w:r w:rsidDel="00000000" w:rsidR="00000000" w:rsidRPr="00000000">
        <w:rPr>
          <w:sz w:val="22"/>
          <w:szCs w:val="22"/>
          <w:rtl w:val="0"/>
        </w:rPr>
        <w:t xml:space="preserve">In addition to the open access resources and digital libraries mentioned above and the librarian assistance and support of the State University Systems of Florida, such as UCF Library, and the public libraries of the Counties and Cities, such as those of Orange County and Orlando City, the Orlando University Library is proud to offer the TGP Assistant, an AI-powered virtual librarian. The TGP Assistant is designed to provide automated library services, helping users find the right resources, navigate the library’s collections, and answer common library-related questions. This innovative tool leverages the latest advances in artificial intelligence to enhance the library experience for students, faculty, and the public.</w:t>
      </w:r>
    </w:p>
    <w:p w:rsidR="00000000" w:rsidDel="00000000" w:rsidP="00000000" w:rsidRDefault="00000000" w:rsidRPr="00000000" w14:paraId="00000292">
      <w:pPr>
        <w:spacing w:after="240" w:before="240" w:line="276" w:lineRule="auto"/>
        <w:rPr>
          <w:sz w:val="22"/>
          <w:szCs w:val="22"/>
        </w:rPr>
      </w:pPr>
      <w:r w:rsidDel="00000000" w:rsidR="00000000" w:rsidRPr="00000000">
        <w:rPr>
          <w:sz w:val="22"/>
          <w:szCs w:val="22"/>
          <w:rtl w:val="0"/>
        </w:rPr>
        <w:t xml:space="preserve">The TGP Assistant offers the following key services:</w:t>
      </w:r>
    </w:p>
    <w:p w:rsidR="00000000" w:rsidDel="00000000" w:rsidP="00000000" w:rsidRDefault="00000000" w:rsidRPr="00000000" w14:paraId="00000293">
      <w:pPr>
        <w:numPr>
          <w:ilvl w:val="0"/>
          <w:numId w:val="14"/>
        </w:numPr>
        <w:spacing w:before="240" w:line="276" w:lineRule="auto"/>
        <w:ind w:left="720" w:hanging="360"/>
        <w:rPr>
          <w:sz w:val="22"/>
          <w:szCs w:val="22"/>
        </w:rPr>
      </w:pPr>
      <w:r w:rsidDel="00000000" w:rsidR="00000000" w:rsidRPr="00000000">
        <w:rPr>
          <w:b w:val="1"/>
          <w:sz w:val="22"/>
          <w:szCs w:val="22"/>
          <w:rtl w:val="0"/>
        </w:rPr>
        <w:t xml:space="preserve">Resource Discovery</w:t>
      </w:r>
      <w:r w:rsidDel="00000000" w:rsidR="00000000" w:rsidRPr="00000000">
        <w:rPr>
          <w:rtl w:val="0"/>
        </w:rPr>
      </w:r>
    </w:p>
    <w:p w:rsidR="00000000" w:rsidDel="00000000" w:rsidP="00000000" w:rsidRDefault="00000000" w:rsidRPr="00000000" w14:paraId="00000294">
      <w:pPr>
        <w:numPr>
          <w:ilvl w:val="1"/>
          <w:numId w:val="14"/>
        </w:numPr>
        <w:spacing w:line="276" w:lineRule="auto"/>
        <w:ind w:left="1440" w:hanging="360"/>
        <w:rPr>
          <w:sz w:val="22"/>
          <w:szCs w:val="22"/>
        </w:rPr>
      </w:pPr>
      <w:r w:rsidDel="00000000" w:rsidR="00000000" w:rsidRPr="00000000">
        <w:rPr>
          <w:sz w:val="22"/>
          <w:szCs w:val="22"/>
          <w:rtl w:val="0"/>
        </w:rPr>
        <w:t xml:space="preserve">The TGP Assistant can help users quickly and efficiently find the resources they need. Whether searching for a specific book, article, or database, the TGP Assistant can guide users to the right materials based on their queries. By integrating with the library’s catalog and the open access resources mentioned earlier, the TGP Assistant ensures that users have access to a comprehensive range of materials.</w:t>
      </w:r>
    </w:p>
    <w:p w:rsidR="00000000" w:rsidDel="00000000" w:rsidP="00000000" w:rsidRDefault="00000000" w:rsidRPr="00000000" w14:paraId="00000295">
      <w:pPr>
        <w:numPr>
          <w:ilvl w:val="0"/>
          <w:numId w:val="14"/>
        </w:numPr>
        <w:spacing w:line="276" w:lineRule="auto"/>
        <w:ind w:left="720" w:hanging="360"/>
        <w:rPr>
          <w:sz w:val="22"/>
          <w:szCs w:val="22"/>
        </w:rPr>
      </w:pPr>
      <w:r w:rsidDel="00000000" w:rsidR="00000000" w:rsidRPr="00000000">
        <w:rPr>
          <w:b w:val="1"/>
          <w:sz w:val="22"/>
          <w:szCs w:val="22"/>
          <w:rtl w:val="0"/>
        </w:rPr>
        <w:t xml:space="preserve">Research Assistance</w:t>
      </w:r>
      <w:r w:rsidDel="00000000" w:rsidR="00000000" w:rsidRPr="00000000">
        <w:rPr>
          <w:rtl w:val="0"/>
        </w:rPr>
      </w:r>
    </w:p>
    <w:p w:rsidR="00000000" w:rsidDel="00000000" w:rsidP="00000000" w:rsidRDefault="00000000" w:rsidRPr="00000000" w14:paraId="00000296">
      <w:pPr>
        <w:numPr>
          <w:ilvl w:val="1"/>
          <w:numId w:val="14"/>
        </w:numPr>
        <w:spacing w:line="276" w:lineRule="auto"/>
        <w:ind w:left="1440" w:hanging="360"/>
        <w:rPr>
          <w:sz w:val="22"/>
          <w:szCs w:val="22"/>
        </w:rPr>
      </w:pPr>
      <w:r w:rsidDel="00000000" w:rsidR="00000000" w:rsidRPr="00000000">
        <w:rPr>
          <w:sz w:val="22"/>
          <w:szCs w:val="22"/>
          <w:rtl w:val="0"/>
        </w:rPr>
        <w:t xml:space="preserve">The TGP Assistant is equipped to assist with research inquiries, offering suggestions for relevant resources, search strategies, and citation management. For students working on research papers or faculty preparing for publication, the TGP Assistant provides valuable support in locating high-quality academic materials and organizing references.</w:t>
      </w:r>
    </w:p>
    <w:p w:rsidR="00000000" w:rsidDel="00000000" w:rsidP="00000000" w:rsidRDefault="00000000" w:rsidRPr="00000000" w14:paraId="00000297">
      <w:pPr>
        <w:numPr>
          <w:ilvl w:val="0"/>
          <w:numId w:val="14"/>
        </w:numPr>
        <w:spacing w:line="276" w:lineRule="auto"/>
        <w:ind w:left="720" w:hanging="360"/>
        <w:rPr>
          <w:sz w:val="22"/>
          <w:szCs w:val="22"/>
        </w:rPr>
      </w:pPr>
      <w:r w:rsidDel="00000000" w:rsidR="00000000" w:rsidRPr="00000000">
        <w:rPr>
          <w:b w:val="1"/>
          <w:sz w:val="22"/>
          <w:szCs w:val="22"/>
          <w:rtl w:val="0"/>
        </w:rPr>
        <w:t xml:space="preserve">Common Questions and Library Services</w:t>
      </w:r>
      <w:r w:rsidDel="00000000" w:rsidR="00000000" w:rsidRPr="00000000">
        <w:rPr>
          <w:rtl w:val="0"/>
        </w:rPr>
      </w:r>
    </w:p>
    <w:p w:rsidR="00000000" w:rsidDel="00000000" w:rsidP="00000000" w:rsidRDefault="00000000" w:rsidRPr="00000000" w14:paraId="00000298">
      <w:pPr>
        <w:numPr>
          <w:ilvl w:val="1"/>
          <w:numId w:val="14"/>
        </w:numPr>
        <w:spacing w:line="276" w:lineRule="auto"/>
        <w:ind w:left="1440" w:hanging="360"/>
        <w:rPr>
          <w:sz w:val="22"/>
          <w:szCs w:val="22"/>
        </w:rPr>
      </w:pPr>
      <w:r w:rsidDel="00000000" w:rsidR="00000000" w:rsidRPr="00000000">
        <w:rPr>
          <w:sz w:val="22"/>
          <w:szCs w:val="22"/>
          <w:rtl w:val="0"/>
        </w:rPr>
        <w:t xml:space="preserve">The TGP Assistant is programmed to answer common questions related to library services, such as how to access digital resources, how to request interlibrary loans, and how to use citation management tools. By providing instant answers to common questions, the TGP Assistant reduces the need for users to wait for assistance and ensures that they can make the most of the library’s offerings at any time.</w:t>
      </w:r>
    </w:p>
    <w:p w:rsidR="00000000" w:rsidDel="00000000" w:rsidP="00000000" w:rsidRDefault="00000000" w:rsidRPr="00000000" w14:paraId="00000299">
      <w:pPr>
        <w:numPr>
          <w:ilvl w:val="0"/>
          <w:numId w:val="11"/>
        </w:numPr>
        <w:spacing w:line="276" w:lineRule="auto"/>
        <w:ind w:left="720" w:hanging="360"/>
        <w:rPr>
          <w:sz w:val="22"/>
          <w:szCs w:val="22"/>
        </w:rPr>
      </w:pPr>
      <w:r w:rsidDel="00000000" w:rsidR="00000000" w:rsidRPr="00000000">
        <w:rPr>
          <w:b w:val="1"/>
          <w:sz w:val="22"/>
          <w:szCs w:val="22"/>
          <w:rtl w:val="0"/>
        </w:rPr>
        <w:t xml:space="preserve">Personalized Recommendations</w:t>
      </w:r>
      <w:r w:rsidDel="00000000" w:rsidR="00000000" w:rsidRPr="00000000">
        <w:rPr>
          <w:rtl w:val="0"/>
        </w:rPr>
      </w:r>
    </w:p>
    <w:p w:rsidR="00000000" w:rsidDel="00000000" w:rsidP="00000000" w:rsidRDefault="00000000" w:rsidRPr="00000000" w14:paraId="0000029A">
      <w:pPr>
        <w:numPr>
          <w:ilvl w:val="1"/>
          <w:numId w:val="11"/>
        </w:numPr>
        <w:spacing w:after="240" w:line="276" w:lineRule="auto"/>
        <w:ind w:left="1440" w:hanging="360"/>
        <w:rPr>
          <w:sz w:val="22"/>
          <w:szCs w:val="22"/>
        </w:rPr>
      </w:pPr>
      <w:r w:rsidDel="00000000" w:rsidR="00000000" w:rsidRPr="00000000">
        <w:rPr>
          <w:sz w:val="22"/>
          <w:szCs w:val="22"/>
          <w:rtl w:val="0"/>
        </w:rPr>
        <w:t xml:space="preserve">The TGP Assistant can provide personalized recommendations based on the user’s past searches, research interests, or academic field. For example, a student studying public health might receive suggestions for the latest </w:t>
      </w:r>
    </w:p>
    <w:p w:rsidR="00000000" w:rsidDel="00000000" w:rsidP="00000000" w:rsidRDefault="00000000" w:rsidRPr="00000000" w14:paraId="0000029B">
      <w:pPr>
        <w:ind w:right="36"/>
        <w:rPr>
          <w:b w:val="1"/>
          <w:color w:val="000000"/>
          <w:sz w:val="28"/>
          <w:szCs w:val="28"/>
        </w:rPr>
      </w:pPr>
      <w:r w:rsidDel="00000000" w:rsidR="00000000" w:rsidRPr="00000000">
        <w:rPr>
          <w:b w:val="1"/>
          <w:color w:val="000000"/>
          <w:sz w:val="28"/>
          <w:szCs w:val="28"/>
          <w:rtl w:val="0"/>
        </w:rPr>
        <w:t xml:space="preserve">International Student Services </w:t>
      </w:r>
    </w:p>
    <w:p w:rsidR="00000000" w:rsidDel="00000000" w:rsidP="00000000" w:rsidRDefault="00000000" w:rsidRPr="00000000" w14:paraId="0000029C">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International students who need to attend the activities of the University, such as academic seminars or conferences in the USA, should contact the Student Services Office for assistance relative to visitor visa requirements and all other related information. Please contact the Student Services Office prior to initiating any visa requests.</w:t>
      </w:r>
      <w:r w:rsidDel="00000000" w:rsidR="00000000" w:rsidRPr="00000000">
        <w:rPr>
          <w:rFonts w:ascii="Consolas" w:cs="Consolas" w:eastAsia="Consolas" w:hAnsi="Consolas"/>
          <w:color w:val="000000"/>
          <w:sz w:val="21"/>
          <w:szCs w:val="21"/>
          <w:rtl w:val="0"/>
        </w:rPr>
        <w:t xml:space="preserve"> </w:t>
      </w:r>
      <w:r w:rsidDel="00000000" w:rsidR="00000000" w:rsidRPr="00000000">
        <w:rPr>
          <w:color w:val="000000"/>
          <w:sz w:val="22"/>
          <w:szCs w:val="22"/>
          <w:rtl w:val="0"/>
        </w:rPr>
        <w:t xml:space="preserve">For more general information regarding student visa, please visit U.S. Department of State at </w:t>
      </w:r>
      <w:hyperlink r:id="rId27">
        <w:r w:rsidDel="00000000" w:rsidR="00000000" w:rsidRPr="00000000">
          <w:rPr>
            <w:color w:val="0000ff"/>
            <w:sz w:val="22"/>
            <w:szCs w:val="22"/>
            <w:u w:val="single"/>
            <w:rtl w:val="0"/>
          </w:rPr>
          <w:t xml:space="preserve">http://educationusa.state.gov/usvisa.htm</w:t>
        </w:r>
      </w:hyperlink>
      <w:r w:rsidDel="00000000" w:rsidR="00000000" w:rsidRPr="00000000">
        <w:rPr>
          <w:color w:val="000000"/>
          <w:sz w:val="22"/>
          <w:szCs w:val="22"/>
          <w:rtl w:val="0"/>
        </w:rPr>
        <w:t xml:space="preserve">.</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ind w:right="36"/>
        <w:jc w:val="center"/>
        <w:rPr>
          <w:b w:val="1"/>
          <w:color w:val="000000"/>
          <w:sz w:val="36"/>
          <w:szCs w:val="36"/>
        </w:rPr>
      </w:pPr>
      <w:r w:rsidDel="00000000" w:rsidR="00000000" w:rsidRPr="00000000">
        <w:rPr>
          <w:b w:val="1"/>
          <w:color w:val="000000"/>
          <w:sz w:val="36"/>
          <w:szCs w:val="36"/>
          <w:rtl w:val="0"/>
        </w:rPr>
        <w:t xml:space="preserve">TUITION AND FEES</w:t>
      </w:r>
    </w:p>
    <w:p w:rsidR="00000000" w:rsidDel="00000000" w:rsidP="00000000" w:rsidRDefault="00000000" w:rsidRPr="00000000" w14:paraId="000002A0">
      <w:pPr>
        <w:pBdr>
          <w:top w:space="0" w:sz="0" w:val="nil"/>
          <w:left w:space="0" w:sz="0" w:val="nil"/>
          <w:bottom w:space="0" w:sz="0" w:val="nil"/>
          <w:right w:space="0" w:sz="0" w:val="nil"/>
          <w:between w:space="0" w:sz="0" w:val="nil"/>
        </w:pBdr>
        <w:ind w:right="36"/>
        <w:jc w:val="center"/>
        <w:rPr>
          <w:color w:val="000000"/>
          <w:sz w:val="28"/>
          <w:szCs w:val="28"/>
        </w:rPr>
      </w:pPr>
      <w:r w:rsidDel="00000000" w:rsidR="00000000" w:rsidRPr="00000000">
        <w:rPr>
          <w:rtl w:val="0"/>
        </w:rPr>
      </w:r>
    </w:p>
    <w:p w:rsidR="00000000" w:rsidDel="00000000" w:rsidP="00000000" w:rsidRDefault="00000000" w:rsidRPr="00000000" w14:paraId="000002A1">
      <w:pPr>
        <w:ind w:right="36"/>
        <w:jc w:val="both"/>
        <w:rPr>
          <w:b w:val="1"/>
          <w:color w:val="000000"/>
          <w:sz w:val="28"/>
          <w:szCs w:val="28"/>
        </w:rPr>
      </w:pPr>
      <w:r w:rsidDel="00000000" w:rsidR="00000000" w:rsidRPr="00000000">
        <w:rPr>
          <w:b w:val="1"/>
          <w:color w:val="000000"/>
          <w:sz w:val="28"/>
          <w:szCs w:val="28"/>
          <w:rtl w:val="0"/>
        </w:rPr>
        <w:t xml:space="preserve">General Information</w:t>
      </w:r>
    </w:p>
    <w:p w:rsidR="00000000" w:rsidDel="00000000" w:rsidP="00000000" w:rsidRDefault="00000000" w:rsidRPr="00000000" w14:paraId="000002A2">
      <w:pPr>
        <w:ind w:right="36"/>
        <w:jc w:val="both"/>
        <w:rPr>
          <w:color w:val="000000"/>
          <w:sz w:val="22"/>
          <w:szCs w:val="22"/>
        </w:rPr>
      </w:pPr>
      <w:r w:rsidDel="00000000" w:rsidR="00000000" w:rsidRPr="00000000">
        <w:rPr>
          <w:color w:val="000000"/>
          <w:sz w:val="22"/>
          <w:szCs w:val="22"/>
          <w:rtl w:val="0"/>
        </w:rPr>
        <w:t xml:space="preserve">All tuition and fees are due at the time of registration and are subject to change. If registration is by mail or fax, the payment (check, money order, or credit card) must accompany the registration. If registration is online, a full payment will be due within 10 days. Payments by check or online registration must be received by the due date in order to keep the student’s registration active. Checks should be made payable to Orlando University. Credit card payments are subject to credit approval immediately following registration. Registration payments made by check, money order, or credit card, are final and may not be replaced by any type of tuition assistance. For applicants residing outside the United States, a credit card or money order must be used and payable in U.S. dollars. Foreign currency checks will not be accepted.</w:t>
      </w:r>
    </w:p>
    <w:p w:rsidR="00000000" w:rsidDel="00000000" w:rsidP="00000000" w:rsidRDefault="00000000" w:rsidRPr="00000000" w14:paraId="000002A3">
      <w:pPr>
        <w:ind w:right="36"/>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2A4">
      <w:pPr>
        <w:ind w:right="36"/>
        <w:jc w:val="both"/>
        <w:rPr>
          <w:color w:val="000000"/>
          <w:sz w:val="22"/>
          <w:szCs w:val="22"/>
        </w:rPr>
      </w:pPr>
      <w:r w:rsidDel="00000000" w:rsidR="00000000" w:rsidRPr="00000000">
        <w:rPr>
          <w:color w:val="000000"/>
          <w:sz w:val="22"/>
          <w:szCs w:val="22"/>
          <w:rtl w:val="0"/>
        </w:rPr>
        <w:t xml:space="preserve">The University currently publishes an official Schedule of Tuition and Fees for each program. Because the programs vary, the tuition and fees may also be different. All charges are subject to change. The tuition and fees (US. Dollars) for all the programs are the following:</w:t>
      </w:r>
    </w:p>
    <w:p w:rsidR="00000000" w:rsidDel="00000000" w:rsidP="00000000" w:rsidRDefault="00000000" w:rsidRPr="00000000" w14:paraId="000002A5">
      <w:pPr>
        <w:ind w:right="36"/>
        <w:jc w:val="both"/>
        <w:rPr>
          <w:color w:val="000000"/>
          <w:sz w:val="22"/>
          <w:szCs w:val="22"/>
        </w:rPr>
      </w:pPr>
      <w:r w:rsidDel="00000000" w:rsidR="00000000" w:rsidRPr="00000000">
        <w:rPr>
          <w:rtl w:val="0"/>
        </w:rPr>
      </w:r>
    </w:p>
    <w:p w:rsidR="00000000" w:rsidDel="00000000" w:rsidP="00000000" w:rsidRDefault="00000000" w:rsidRPr="00000000" w14:paraId="000002A6">
      <w:pPr>
        <w:numPr>
          <w:ilvl w:val="0"/>
          <w:numId w:val="17"/>
        </w:numPr>
        <w:ind w:left="720" w:right="36" w:hanging="360"/>
        <w:jc w:val="both"/>
        <w:rPr>
          <w:sz w:val="22"/>
          <w:szCs w:val="22"/>
        </w:rPr>
      </w:pPr>
      <w:r w:rsidDel="00000000" w:rsidR="00000000" w:rsidRPr="00000000">
        <w:rPr>
          <w:sz w:val="22"/>
          <w:szCs w:val="22"/>
          <w:rtl w:val="0"/>
        </w:rPr>
        <w:t xml:space="preserve">Graduate Degree Tuition (Masters or Doctorate) Program: $18,000 for a Doctoral Degree (60 credit hours); $10800 for a Master Degree (36 credit hours), respectively, based on $300 US per credit hour.</w:t>
      </w:r>
    </w:p>
    <w:p w:rsidR="00000000" w:rsidDel="00000000" w:rsidP="00000000" w:rsidRDefault="00000000" w:rsidRPr="00000000" w14:paraId="000002A7">
      <w:pPr>
        <w:numPr>
          <w:ilvl w:val="0"/>
          <w:numId w:val="17"/>
        </w:numPr>
        <w:ind w:left="720" w:right="36" w:hanging="360"/>
        <w:jc w:val="both"/>
        <w:rPr>
          <w:sz w:val="22"/>
          <w:szCs w:val="22"/>
        </w:rPr>
      </w:pPr>
      <w:r w:rsidDel="00000000" w:rsidR="00000000" w:rsidRPr="00000000">
        <w:rPr>
          <w:sz w:val="22"/>
          <w:szCs w:val="22"/>
          <w:rtl w:val="0"/>
        </w:rPr>
        <w:t xml:space="preserve">Educational Fee: $150.00 US per calenda year, including online textbooks, online database, and related s</w:t>
      </w:r>
      <w:r w:rsidDel="00000000" w:rsidR="00000000" w:rsidRPr="00000000">
        <w:rPr>
          <w:color w:val="000000"/>
          <w:sz w:val="22"/>
          <w:szCs w:val="22"/>
          <w:rtl w:val="0"/>
        </w:rPr>
        <w:t xml:space="preserve">tudy materials.</w:t>
      </w:r>
      <w:r w:rsidDel="00000000" w:rsidR="00000000" w:rsidRPr="00000000">
        <w:rPr>
          <w:rtl w:val="0"/>
        </w:rPr>
      </w:r>
    </w:p>
    <w:p w:rsidR="00000000" w:rsidDel="00000000" w:rsidP="00000000" w:rsidRDefault="00000000" w:rsidRPr="00000000" w14:paraId="000002A8">
      <w:pPr>
        <w:numPr>
          <w:ilvl w:val="0"/>
          <w:numId w:val="17"/>
        </w:numPr>
        <w:ind w:left="720" w:right="36" w:hanging="360"/>
        <w:jc w:val="both"/>
        <w:rPr>
          <w:sz w:val="22"/>
          <w:szCs w:val="22"/>
        </w:rPr>
      </w:pPr>
      <w:r w:rsidDel="00000000" w:rsidR="00000000" w:rsidRPr="00000000">
        <w:rPr>
          <w:sz w:val="22"/>
          <w:szCs w:val="22"/>
          <w:rtl w:val="0"/>
        </w:rPr>
        <w:t xml:space="preserve">Application fee: $50.00 US.</w:t>
      </w:r>
    </w:p>
    <w:p w:rsidR="00000000" w:rsidDel="00000000" w:rsidP="00000000" w:rsidRDefault="00000000" w:rsidRPr="00000000" w14:paraId="000002A9">
      <w:pPr>
        <w:numPr>
          <w:ilvl w:val="0"/>
          <w:numId w:val="17"/>
        </w:numPr>
        <w:ind w:left="720" w:right="36" w:hanging="360"/>
        <w:jc w:val="both"/>
        <w:rPr>
          <w:sz w:val="22"/>
          <w:szCs w:val="22"/>
        </w:rPr>
      </w:pPr>
      <w:r w:rsidDel="00000000" w:rsidR="00000000" w:rsidRPr="00000000">
        <w:rPr>
          <w:sz w:val="22"/>
          <w:szCs w:val="22"/>
          <w:rtl w:val="0"/>
        </w:rPr>
        <w:t xml:space="preserve">Graduation fee: $100.00 US.</w:t>
      </w:r>
    </w:p>
    <w:p w:rsidR="00000000" w:rsidDel="00000000" w:rsidP="00000000" w:rsidRDefault="00000000" w:rsidRPr="00000000" w14:paraId="000002AA">
      <w:pPr>
        <w:numPr>
          <w:ilvl w:val="0"/>
          <w:numId w:val="17"/>
        </w:numPr>
        <w:ind w:left="720" w:right="36" w:hanging="360"/>
        <w:jc w:val="both"/>
        <w:rPr>
          <w:sz w:val="22"/>
          <w:szCs w:val="22"/>
        </w:rPr>
      </w:pPr>
      <w:r w:rsidDel="00000000" w:rsidR="00000000" w:rsidRPr="00000000">
        <w:rPr>
          <w:sz w:val="22"/>
          <w:szCs w:val="22"/>
          <w:rtl w:val="0"/>
        </w:rPr>
        <w:t xml:space="preserve">Students are required to have access to appropriate online hardware and software. The minimum requirements are listed in the section of this Catalog entitled “Online and Technological Support.” The actual cost to the student can vary depending upon the type of systems selected. Students should expect that a minimally competent system, however, can cost in excess of $800.00 US.</w:t>
      </w:r>
    </w:p>
    <w:p w:rsidR="00000000" w:rsidDel="00000000" w:rsidP="00000000" w:rsidRDefault="00000000" w:rsidRPr="00000000" w14:paraId="000002AB">
      <w:pPr>
        <w:numPr>
          <w:ilvl w:val="0"/>
          <w:numId w:val="17"/>
        </w:numPr>
        <w:ind w:left="720" w:right="36" w:hanging="360"/>
        <w:jc w:val="both"/>
        <w:rPr>
          <w:sz w:val="22"/>
          <w:szCs w:val="22"/>
        </w:rPr>
      </w:pPr>
      <w:r w:rsidDel="00000000" w:rsidR="00000000" w:rsidRPr="00000000">
        <w:rPr>
          <w:color w:val="000000"/>
          <w:sz w:val="22"/>
          <w:szCs w:val="22"/>
          <w:rtl w:val="0"/>
        </w:rPr>
        <w:t xml:space="preserve">Please contact the Admissions Office for updated information about the above.</w:t>
      </w:r>
      <w:r w:rsidDel="00000000" w:rsidR="00000000" w:rsidRPr="00000000">
        <w:rPr>
          <w:rtl w:val="0"/>
        </w:rPr>
      </w:r>
    </w:p>
    <w:p w:rsidR="00000000" w:rsidDel="00000000" w:rsidP="00000000" w:rsidRDefault="00000000" w:rsidRPr="00000000" w14:paraId="000002AC">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AD">
      <w:pPr>
        <w:ind w:right="36"/>
        <w:jc w:val="both"/>
        <w:rPr>
          <w:b w:val="1"/>
          <w:color w:val="000000"/>
          <w:sz w:val="28"/>
          <w:szCs w:val="28"/>
        </w:rPr>
      </w:pPr>
      <w:r w:rsidDel="00000000" w:rsidR="00000000" w:rsidRPr="00000000">
        <w:rPr>
          <w:b w:val="1"/>
          <w:color w:val="000000"/>
          <w:sz w:val="28"/>
          <w:szCs w:val="28"/>
          <w:rtl w:val="0"/>
        </w:rPr>
        <w:t xml:space="preserve">Payment Options</w:t>
      </w:r>
    </w:p>
    <w:p w:rsidR="00000000" w:rsidDel="00000000" w:rsidP="00000000" w:rsidRDefault="00000000" w:rsidRPr="00000000" w14:paraId="000002AE">
      <w:pPr>
        <w:ind w:right="36"/>
        <w:jc w:val="both"/>
        <w:rPr>
          <w:color w:val="000000"/>
          <w:sz w:val="22"/>
          <w:szCs w:val="22"/>
        </w:rPr>
      </w:pPr>
      <w:r w:rsidDel="00000000" w:rsidR="00000000" w:rsidRPr="00000000">
        <w:rPr>
          <w:color w:val="000000"/>
          <w:sz w:val="22"/>
          <w:szCs w:val="22"/>
          <w:rtl w:val="0"/>
        </w:rPr>
        <w:t xml:space="preserve">The University accepts credit card payments, personal checks, money orders, bank drafts, and cash. The University does not currently have a payment plan for students.</w:t>
      </w:r>
    </w:p>
    <w:p w:rsidR="00000000" w:rsidDel="00000000" w:rsidP="00000000" w:rsidRDefault="00000000" w:rsidRPr="00000000" w14:paraId="000002AF">
      <w:pPr>
        <w:ind w:right="36"/>
        <w:jc w:val="both"/>
        <w:rPr>
          <w:color w:val="000000"/>
          <w:sz w:val="22"/>
          <w:szCs w:val="22"/>
        </w:rPr>
      </w:pPr>
      <w:r w:rsidDel="00000000" w:rsidR="00000000" w:rsidRPr="00000000">
        <w:rPr>
          <w:rtl w:val="0"/>
        </w:rPr>
      </w:r>
    </w:p>
    <w:p w:rsidR="00000000" w:rsidDel="00000000" w:rsidP="00000000" w:rsidRDefault="00000000" w:rsidRPr="00000000" w14:paraId="000002B0">
      <w:pPr>
        <w:jc w:val="both"/>
        <w:rPr>
          <w:b w:val="1"/>
          <w:sz w:val="28"/>
          <w:szCs w:val="28"/>
        </w:rPr>
      </w:pPr>
      <w:r w:rsidDel="00000000" w:rsidR="00000000" w:rsidRPr="00000000">
        <w:rPr>
          <w:b w:val="1"/>
          <w:sz w:val="28"/>
          <w:szCs w:val="28"/>
          <w:rtl w:val="0"/>
        </w:rPr>
        <w:t xml:space="preserve">Course Enrollment Cancellation</w:t>
      </w: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 xml:space="preserve">and Refund Policy</w:t>
      </w:r>
    </w:p>
    <w:p w:rsidR="00000000" w:rsidDel="00000000" w:rsidP="00000000" w:rsidRDefault="00000000" w:rsidRPr="00000000" w14:paraId="000002B1">
      <w:pPr>
        <w:jc w:val="both"/>
        <w:rPr>
          <w:sz w:val="22"/>
          <w:szCs w:val="22"/>
        </w:rPr>
      </w:pPr>
      <w:r w:rsidDel="00000000" w:rsidR="00000000" w:rsidRPr="00000000">
        <w:rPr>
          <w:sz w:val="22"/>
          <w:szCs w:val="22"/>
          <w:rtl w:val="0"/>
        </w:rPr>
        <w:t xml:space="preserve">Should the student be terminated or cancel their course enrollment for any reason, in any manner, and at any time by the following policy:</w:t>
      </w:r>
    </w:p>
    <w:p w:rsidR="00000000" w:rsidDel="00000000" w:rsidP="00000000" w:rsidRDefault="00000000" w:rsidRPr="00000000" w14:paraId="000002B2">
      <w:pPr>
        <w:jc w:val="both"/>
        <w:rPr>
          <w:sz w:val="22"/>
          <w:szCs w:val="22"/>
        </w:rPr>
      </w:pPr>
      <w:r w:rsidDel="00000000" w:rsidR="00000000" w:rsidRPr="00000000">
        <w:rPr>
          <w:rtl w:val="0"/>
        </w:rPr>
      </w:r>
    </w:p>
    <w:p w:rsidR="00000000" w:rsidDel="00000000" w:rsidP="00000000" w:rsidRDefault="00000000" w:rsidRPr="00000000" w14:paraId="000002B3">
      <w:pPr>
        <w:numPr>
          <w:ilvl w:val="0"/>
          <w:numId w:val="16"/>
        </w:numPr>
        <w:ind w:left="1080" w:hanging="360"/>
        <w:jc w:val="both"/>
        <w:rPr>
          <w:sz w:val="22"/>
          <w:szCs w:val="22"/>
        </w:rPr>
      </w:pPr>
      <w:r w:rsidDel="00000000" w:rsidR="00000000" w:rsidRPr="00000000">
        <w:rPr>
          <w:sz w:val="22"/>
          <w:szCs w:val="22"/>
          <w:rtl w:val="0"/>
        </w:rPr>
        <w:t xml:space="preserve">All monies will be refunded if the student cancels within five (5) calendar days of signing this enrollment agreement.  Students may request cancellation in any manner, but an emailed notice of intent to cancel is recommended.</w:t>
      </w:r>
    </w:p>
    <w:p w:rsidR="00000000" w:rsidDel="00000000" w:rsidP="00000000" w:rsidRDefault="00000000" w:rsidRPr="00000000" w14:paraId="000002B4">
      <w:pPr>
        <w:numPr>
          <w:ilvl w:val="0"/>
          <w:numId w:val="16"/>
        </w:numPr>
        <w:ind w:left="1080" w:hanging="360"/>
        <w:jc w:val="both"/>
        <w:rPr>
          <w:sz w:val="22"/>
          <w:szCs w:val="22"/>
        </w:rPr>
      </w:pPr>
      <w:r w:rsidDel="00000000" w:rsidR="00000000" w:rsidRPr="00000000">
        <w:rPr>
          <w:sz w:val="22"/>
          <w:szCs w:val="22"/>
          <w:rtl w:val="0"/>
        </w:rPr>
        <w:t xml:space="preserve">Orlando University will retain the application fee if the student cancels after (5) calendar days of signing the enrollment agreement but prior to the first day of courses.</w:t>
      </w:r>
    </w:p>
    <w:p w:rsidR="00000000" w:rsidDel="00000000" w:rsidP="00000000" w:rsidRDefault="00000000" w:rsidRPr="00000000" w14:paraId="000002B5">
      <w:pPr>
        <w:numPr>
          <w:ilvl w:val="0"/>
          <w:numId w:val="16"/>
        </w:numPr>
        <w:ind w:left="1080" w:hanging="360"/>
        <w:jc w:val="both"/>
        <w:rPr>
          <w:sz w:val="22"/>
          <w:szCs w:val="22"/>
        </w:rPr>
      </w:pPr>
      <w:r w:rsidDel="00000000" w:rsidR="00000000" w:rsidRPr="00000000">
        <w:rPr>
          <w:b w:val="1"/>
          <w:sz w:val="22"/>
          <w:szCs w:val="22"/>
          <w:rtl w:val="0"/>
        </w:rPr>
        <w:t xml:space="preserve">Refunds are calculated </w:t>
      </w:r>
      <w:r w:rsidDel="00000000" w:rsidR="00000000" w:rsidRPr="00000000">
        <w:rPr>
          <w:sz w:val="22"/>
          <w:szCs w:val="22"/>
          <w:rtl w:val="0"/>
        </w:rPr>
        <w:t xml:space="preserve">by the entire program basis and according to the following formula:</w:t>
      </w:r>
    </w:p>
    <w:p w:rsidR="00000000" w:rsidDel="00000000" w:rsidP="00000000" w:rsidRDefault="00000000" w:rsidRPr="00000000" w14:paraId="000002B6">
      <w:pPr>
        <w:numPr>
          <w:ilvl w:val="0"/>
          <w:numId w:val="18"/>
        </w:numPr>
        <w:ind w:left="1440" w:hanging="360"/>
        <w:jc w:val="both"/>
        <w:rPr>
          <w:sz w:val="22"/>
          <w:szCs w:val="22"/>
        </w:rPr>
      </w:pPr>
      <w:r w:rsidDel="00000000" w:rsidR="00000000" w:rsidRPr="00000000">
        <w:rPr>
          <w:b w:val="1"/>
          <w:sz w:val="22"/>
          <w:szCs w:val="22"/>
          <w:rtl w:val="0"/>
        </w:rPr>
        <w:t xml:space="preserve">Master Degree program (MS)</w:t>
      </w:r>
      <w:r w:rsidDel="00000000" w:rsidR="00000000" w:rsidRPr="00000000">
        <w:rPr>
          <w:sz w:val="22"/>
          <w:szCs w:val="22"/>
          <w:rtl w:val="0"/>
        </w:rPr>
        <w:t xml:space="preserve">(36 credit hours of $</w:t>
      </w:r>
      <w:r w:rsidDel="00000000" w:rsidR="00000000" w:rsidRPr="00000000">
        <w:rPr>
          <w:sz w:val="22"/>
          <w:szCs w:val="22"/>
          <w:u w:val="single"/>
          <w:rtl w:val="0"/>
        </w:rPr>
        <w:t xml:space="preserve">13,284.00 </w:t>
      </w:r>
      <w:r w:rsidDel="00000000" w:rsidR="00000000" w:rsidRPr="00000000">
        <w:rPr>
          <w:sz w:val="22"/>
          <w:szCs w:val="22"/>
          <w:rtl w:val="0"/>
        </w:rPr>
        <w:t xml:space="preserve">or less amount with financial assistance or tuition-waived or reduced scholarship): </w:t>
      </w:r>
      <w:r w:rsidDel="00000000" w:rsidR="00000000" w:rsidRPr="00000000">
        <w:rPr>
          <w:sz w:val="22"/>
          <w:szCs w:val="22"/>
          <w:u w:val="single"/>
          <w:rtl w:val="0"/>
        </w:rPr>
        <w:t xml:space="preserve">i. Cancellation after attendance has begun, through 50% completion of the program, will result in a Pro Rata refund computed on the number of hours completed to the total program hours, ii. Cancellation after completing more than 50% of the program will result in no refund.</w:t>
      </w:r>
      <w:r w:rsidDel="00000000" w:rsidR="00000000" w:rsidRPr="00000000">
        <w:rPr>
          <w:rtl w:val="0"/>
        </w:rPr>
      </w:r>
    </w:p>
    <w:p w:rsidR="00000000" w:rsidDel="00000000" w:rsidP="00000000" w:rsidRDefault="00000000" w:rsidRPr="00000000" w14:paraId="000002B7">
      <w:pPr>
        <w:numPr>
          <w:ilvl w:val="0"/>
          <w:numId w:val="18"/>
        </w:numPr>
        <w:ind w:left="1440" w:hanging="360"/>
        <w:jc w:val="both"/>
        <w:rPr>
          <w:sz w:val="22"/>
          <w:szCs w:val="22"/>
        </w:rPr>
      </w:pPr>
      <w:r w:rsidDel="00000000" w:rsidR="00000000" w:rsidRPr="00000000">
        <w:rPr>
          <w:b w:val="1"/>
          <w:sz w:val="22"/>
          <w:szCs w:val="22"/>
          <w:rtl w:val="0"/>
        </w:rPr>
        <w:t xml:space="preserve">Doctoral Degree program (DBA and DSc) (</w:t>
      </w:r>
      <w:r w:rsidDel="00000000" w:rsidR="00000000" w:rsidRPr="00000000">
        <w:rPr>
          <w:sz w:val="22"/>
          <w:szCs w:val="22"/>
          <w:u w:val="single"/>
          <w:rtl w:val="0"/>
        </w:rPr>
        <w:t xml:space="preserve">60 credit hours</w:t>
      </w:r>
      <w:r w:rsidDel="00000000" w:rsidR="00000000" w:rsidRPr="00000000">
        <w:rPr>
          <w:sz w:val="22"/>
          <w:szCs w:val="22"/>
          <w:rtl w:val="0"/>
        </w:rPr>
        <w:t xml:space="preserve"> of $</w:t>
      </w:r>
      <w:r w:rsidDel="00000000" w:rsidR="00000000" w:rsidRPr="00000000">
        <w:rPr>
          <w:sz w:val="22"/>
          <w:szCs w:val="22"/>
          <w:u w:val="single"/>
          <w:rtl w:val="0"/>
        </w:rPr>
        <w:t xml:space="preserve">22,140.00</w:t>
      </w:r>
      <w:r w:rsidDel="00000000" w:rsidR="00000000" w:rsidRPr="00000000">
        <w:rPr>
          <w:sz w:val="22"/>
          <w:szCs w:val="22"/>
          <w:rtl w:val="0"/>
        </w:rPr>
        <w:t xml:space="preserve"> or less amount with financial assistance or tuition-waived or reduced scholarship): </w:t>
      </w:r>
      <w:r w:rsidDel="00000000" w:rsidR="00000000" w:rsidRPr="00000000">
        <w:rPr>
          <w:sz w:val="22"/>
          <w:szCs w:val="22"/>
          <w:u w:val="single"/>
          <w:rtl w:val="0"/>
        </w:rPr>
        <w:t xml:space="preserve">i Cancellation after attendance has begun through 50% completion of the program, will result in a Pro Rata refund computed on the number of hours completed to the total program hours. ii. Cancellation after completing more than 50% of the program will result in no refund.</w:t>
      </w:r>
      <w:r w:rsidDel="00000000" w:rsidR="00000000" w:rsidRPr="00000000">
        <w:rPr>
          <w:rtl w:val="0"/>
        </w:rPr>
      </w:r>
    </w:p>
    <w:p w:rsidR="00000000" w:rsidDel="00000000" w:rsidP="00000000" w:rsidRDefault="00000000" w:rsidRPr="00000000" w14:paraId="000002B8">
      <w:pPr>
        <w:ind w:left="1440" w:firstLine="0"/>
        <w:jc w:val="both"/>
        <w:rPr>
          <w:sz w:val="22"/>
          <w:szCs w:val="22"/>
        </w:rPr>
      </w:pPr>
      <w:r w:rsidDel="00000000" w:rsidR="00000000" w:rsidRPr="00000000">
        <w:rPr>
          <w:rtl w:val="0"/>
        </w:rPr>
      </w:r>
    </w:p>
    <w:p w:rsidR="00000000" w:rsidDel="00000000" w:rsidP="00000000" w:rsidRDefault="00000000" w:rsidRPr="00000000" w14:paraId="000002B9">
      <w:pPr>
        <w:ind w:left="1440" w:firstLine="0"/>
        <w:jc w:val="both"/>
        <w:rPr>
          <w:sz w:val="22"/>
          <w:szCs w:val="22"/>
        </w:rPr>
      </w:pPr>
      <w:r w:rsidDel="00000000" w:rsidR="00000000" w:rsidRPr="00000000">
        <w:rPr>
          <w:sz w:val="22"/>
          <w:szCs w:val="22"/>
          <w:rtl w:val="0"/>
        </w:rPr>
        <w:t xml:space="preserve">*Refundable tuition is the total tuition minus the application fee or nonrefundable fees not exceeding $150 for Florida students.</w:t>
      </w:r>
    </w:p>
    <w:p w:rsidR="00000000" w:rsidDel="00000000" w:rsidP="00000000" w:rsidRDefault="00000000" w:rsidRPr="00000000" w14:paraId="000002BA">
      <w:pPr>
        <w:numPr>
          <w:ilvl w:val="0"/>
          <w:numId w:val="16"/>
        </w:numPr>
        <w:ind w:left="1080" w:hanging="360"/>
        <w:jc w:val="both"/>
        <w:rPr>
          <w:sz w:val="22"/>
          <w:szCs w:val="22"/>
        </w:rPr>
      </w:pPr>
      <w:r w:rsidDel="00000000" w:rsidR="00000000" w:rsidRPr="00000000">
        <w:rPr>
          <w:sz w:val="22"/>
          <w:szCs w:val="22"/>
          <w:rtl w:val="0"/>
        </w:rPr>
        <w:t xml:space="preserve">Termination Date. The termination date for the refund computation purposes is the last date of actual   attendance by the student unless an earlier Cancellation Notice is received. </w:t>
      </w:r>
    </w:p>
    <w:p w:rsidR="00000000" w:rsidDel="00000000" w:rsidP="00000000" w:rsidRDefault="00000000" w:rsidRPr="00000000" w14:paraId="000002BB">
      <w:pPr>
        <w:numPr>
          <w:ilvl w:val="0"/>
          <w:numId w:val="16"/>
        </w:numPr>
        <w:ind w:left="1080" w:hanging="360"/>
        <w:jc w:val="both"/>
        <w:rPr>
          <w:sz w:val="22"/>
          <w:szCs w:val="22"/>
        </w:rPr>
      </w:pPr>
      <w:r w:rsidDel="00000000" w:rsidR="00000000" w:rsidRPr="00000000">
        <w:rPr>
          <w:b w:val="1"/>
          <w:sz w:val="22"/>
          <w:szCs w:val="22"/>
          <w:rtl w:val="0"/>
        </w:rPr>
        <w:t xml:space="preserve">Refunds will be made within 30 days of termination or receipt of Cancellation Notice.  Student notification of cancellation may be conveyed to the University in any manner, but written notice is recommended.</w:t>
      </w:r>
      <w:r w:rsidDel="00000000" w:rsidR="00000000" w:rsidRPr="00000000">
        <w:rPr>
          <w:rtl w:val="0"/>
        </w:rPr>
      </w:r>
    </w:p>
    <w:p w:rsidR="00000000" w:rsidDel="00000000" w:rsidP="00000000" w:rsidRDefault="00000000" w:rsidRPr="00000000" w14:paraId="000002BC">
      <w:pPr>
        <w:numPr>
          <w:ilvl w:val="0"/>
          <w:numId w:val="16"/>
        </w:numPr>
        <w:ind w:left="1080" w:hanging="360"/>
        <w:jc w:val="both"/>
        <w:rPr>
          <w:sz w:val="22"/>
          <w:szCs w:val="22"/>
        </w:rPr>
      </w:pPr>
      <w:r w:rsidDel="00000000" w:rsidR="00000000" w:rsidRPr="00000000">
        <w:rPr>
          <w:sz w:val="22"/>
          <w:szCs w:val="22"/>
          <w:rtl w:val="0"/>
        </w:rPr>
        <w:t xml:space="preserve">A student can be dismissed at the discretion of the University for Insufficient Progress, nonpayment of tuition or fees, or failure to comply with the University policies and procedures.</w:t>
      </w:r>
    </w:p>
    <w:p w:rsidR="00000000" w:rsidDel="00000000" w:rsidP="00000000" w:rsidRDefault="00000000" w:rsidRPr="00000000" w14:paraId="000002BD">
      <w:pPr>
        <w:numPr>
          <w:ilvl w:val="0"/>
          <w:numId w:val="16"/>
        </w:numPr>
        <w:ind w:left="1080" w:hanging="360"/>
        <w:jc w:val="both"/>
        <w:rPr>
          <w:sz w:val="22"/>
          <w:szCs w:val="22"/>
        </w:rPr>
      </w:pPr>
      <w:r w:rsidDel="00000000" w:rsidR="00000000" w:rsidRPr="00000000">
        <w:rPr>
          <w:sz w:val="22"/>
          <w:szCs w:val="22"/>
          <w:rtl w:val="0"/>
        </w:rPr>
        <w:t xml:space="preserve">Texts, kits, &amp; tools are the property of the student and cannot be returned as part of the refund.</w:t>
      </w:r>
    </w:p>
    <w:p w:rsidR="00000000" w:rsidDel="00000000" w:rsidP="00000000" w:rsidRDefault="00000000" w:rsidRPr="00000000" w14:paraId="000002BE">
      <w:pPr>
        <w:numPr>
          <w:ilvl w:val="0"/>
          <w:numId w:val="16"/>
        </w:numPr>
        <w:ind w:left="1080" w:hanging="360"/>
        <w:jc w:val="both"/>
        <w:rPr>
          <w:sz w:val="22"/>
          <w:szCs w:val="22"/>
        </w:rPr>
      </w:pPr>
      <w:r w:rsidDel="00000000" w:rsidR="00000000" w:rsidRPr="00000000">
        <w:rPr>
          <w:sz w:val="22"/>
          <w:szCs w:val="22"/>
          <w:rtl w:val="0"/>
        </w:rPr>
        <w:t xml:space="preserve">If the University is permanently closed and no longer offers instruction, the school shall, at its option: provide a full refund of all monies paid; or provide a reasonable opportunity to complete the course with another accredited institution.</w:t>
      </w:r>
    </w:p>
    <w:p w:rsidR="00000000" w:rsidDel="00000000" w:rsidP="00000000" w:rsidRDefault="00000000" w:rsidRPr="00000000" w14:paraId="000002BF">
      <w:pPr>
        <w:numPr>
          <w:ilvl w:val="0"/>
          <w:numId w:val="16"/>
        </w:numPr>
        <w:ind w:left="1080" w:hanging="360"/>
        <w:jc w:val="both"/>
        <w:rPr>
          <w:sz w:val="22"/>
          <w:szCs w:val="22"/>
        </w:rPr>
      </w:pPr>
      <w:r w:rsidDel="00000000" w:rsidR="00000000" w:rsidRPr="00000000">
        <w:rPr>
          <w:sz w:val="22"/>
          <w:szCs w:val="22"/>
          <w:rtl w:val="0"/>
        </w:rPr>
        <w:t xml:space="preserve">Students are entitled to a full refund when he/she cancels the course(s), under any condition, that he/she has not had taken.</w:t>
      </w:r>
    </w:p>
    <w:p w:rsidR="00000000" w:rsidDel="00000000" w:rsidP="00000000" w:rsidRDefault="00000000" w:rsidRPr="00000000" w14:paraId="000002C0">
      <w:pPr>
        <w:numPr>
          <w:ilvl w:val="0"/>
          <w:numId w:val="16"/>
        </w:numPr>
        <w:ind w:left="1080" w:hanging="360"/>
        <w:jc w:val="both"/>
        <w:rPr>
          <w:sz w:val="22"/>
          <w:szCs w:val="22"/>
        </w:rPr>
      </w:pPr>
      <w:r w:rsidDel="00000000" w:rsidR="00000000" w:rsidRPr="00000000">
        <w:rPr>
          <w:sz w:val="22"/>
          <w:szCs w:val="22"/>
          <w:rtl w:val="0"/>
        </w:rPr>
        <w:t xml:space="preserve">An applicant denied admission to the university is entitled to a refund of all monies paid.</w:t>
      </w:r>
    </w:p>
    <w:p w:rsidR="00000000" w:rsidDel="00000000" w:rsidP="00000000" w:rsidRDefault="00000000" w:rsidRPr="00000000" w14:paraId="000002C1">
      <w:pPr>
        <w:numPr>
          <w:ilvl w:val="0"/>
          <w:numId w:val="16"/>
        </w:numPr>
        <w:ind w:left="1080" w:hanging="360"/>
        <w:jc w:val="both"/>
        <w:rPr>
          <w:sz w:val="22"/>
          <w:szCs w:val="22"/>
        </w:rPr>
      </w:pPr>
      <w:r w:rsidDel="00000000" w:rsidR="00000000" w:rsidRPr="00000000">
        <w:rPr>
          <w:sz w:val="22"/>
          <w:szCs w:val="22"/>
          <w:rtl w:val="0"/>
        </w:rPr>
        <w:t xml:space="preserve">A degree diploma will be issued to students who successfully complete their program and satisfies </w:t>
      </w:r>
      <w:r w:rsidDel="00000000" w:rsidR="00000000" w:rsidRPr="00000000">
        <w:rPr>
          <w:b w:val="1"/>
          <w:sz w:val="22"/>
          <w:szCs w:val="22"/>
          <w:rtl w:val="0"/>
        </w:rPr>
        <w:t xml:space="preserve">ALL REQUIREMENTS, </w:t>
      </w:r>
      <w:r w:rsidDel="00000000" w:rsidR="00000000" w:rsidRPr="00000000">
        <w:rPr>
          <w:sz w:val="22"/>
          <w:szCs w:val="22"/>
          <w:rtl w:val="0"/>
        </w:rPr>
        <w:t xml:space="preserve">including payment of all financial obligations to the University.</w:t>
      </w:r>
    </w:p>
    <w:p w:rsidR="00000000" w:rsidDel="00000000" w:rsidP="00000000" w:rsidRDefault="00000000" w:rsidRPr="00000000" w14:paraId="000002C2">
      <w:pPr>
        <w:numPr>
          <w:ilvl w:val="0"/>
          <w:numId w:val="16"/>
        </w:numPr>
        <w:ind w:left="1080" w:hanging="360"/>
        <w:jc w:val="both"/>
        <w:rPr>
          <w:sz w:val="22"/>
          <w:szCs w:val="22"/>
        </w:rPr>
      </w:pPr>
      <w:r w:rsidDel="00000000" w:rsidR="00000000" w:rsidRPr="00000000">
        <w:rPr>
          <w:sz w:val="22"/>
          <w:szCs w:val="22"/>
          <w:rtl w:val="0"/>
        </w:rPr>
        <w:t xml:space="preserve">Your signature on this Agreement certifies that you have read and understand the Orlando University Honor Code.</w:t>
      </w:r>
    </w:p>
    <w:p w:rsidR="00000000" w:rsidDel="00000000" w:rsidP="00000000" w:rsidRDefault="00000000" w:rsidRPr="00000000" w14:paraId="000002C3">
      <w:pPr>
        <w:jc w:val="both"/>
        <w:rPr>
          <w:sz w:val="22"/>
          <w:szCs w:val="22"/>
        </w:rPr>
      </w:pPr>
      <w:r w:rsidDel="00000000" w:rsidR="00000000" w:rsidRPr="00000000">
        <w:rPr>
          <w:rtl w:val="0"/>
        </w:rPr>
      </w:r>
    </w:p>
    <w:p w:rsidR="00000000" w:rsidDel="00000000" w:rsidP="00000000" w:rsidRDefault="00000000" w:rsidRPr="00000000" w14:paraId="000002C4">
      <w:pPr>
        <w:ind w:right="36"/>
        <w:rPr>
          <w:b w:val="1"/>
          <w:color w:val="000000"/>
          <w:sz w:val="28"/>
          <w:szCs w:val="28"/>
        </w:rPr>
      </w:pPr>
      <w:r w:rsidDel="00000000" w:rsidR="00000000" w:rsidRPr="00000000">
        <w:rPr>
          <w:b w:val="1"/>
          <w:color w:val="000000"/>
          <w:sz w:val="28"/>
          <w:szCs w:val="28"/>
          <w:rtl w:val="0"/>
        </w:rPr>
        <w:t xml:space="preserve">Program or Course Cancellation</w:t>
      </w:r>
    </w:p>
    <w:p w:rsidR="00000000" w:rsidDel="00000000" w:rsidP="00000000" w:rsidRDefault="00000000" w:rsidRPr="00000000" w14:paraId="000002C5">
      <w:pPr>
        <w:ind w:right="36"/>
        <w:jc w:val="both"/>
        <w:rPr>
          <w:color w:val="000000"/>
          <w:sz w:val="22"/>
          <w:szCs w:val="22"/>
        </w:rPr>
      </w:pPr>
      <w:r w:rsidDel="00000000" w:rsidR="00000000" w:rsidRPr="00000000">
        <w:rPr>
          <w:color w:val="000000"/>
          <w:sz w:val="22"/>
          <w:szCs w:val="22"/>
          <w:rtl w:val="0"/>
        </w:rPr>
        <w:t xml:space="preserve">Students who have registered for a program or course that is cancelled by the University will be given the opportunity to register for another course or receive a full refund of tuition and fees associated with the program or course. If the university closes, 100% of all monies received from the students will be refunded.</w:t>
      </w:r>
    </w:p>
    <w:p w:rsidR="00000000" w:rsidDel="00000000" w:rsidP="00000000" w:rsidRDefault="00000000" w:rsidRPr="00000000" w14:paraId="000002C6">
      <w:pPr>
        <w:ind w:right="36"/>
        <w:rPr>
          <w:sz w:val="22"/>
          <w:szCs w:val="22"/>
        </w:rPr>
      </w:pPr>
      <w:r w:rsidDel="00000000" w:rsidR="00000000" w:rsidRPr="00000000">
        <w:rPr>
          <w:rtl w:val="0"/>
        </w:rPr>
      </w:r>
    </w:p>
    <w:p w:rsidR="00000000" w:rsidDel="00000000" w:rsidP="00000000" w:rsidRDefault="00000000" w:rsidRPr="00000000" w14:paraId="000002C7">
      <w:pPr>
        <w:ind w:right="36"/>
        <w:rPr>
          <w:b w:val="1"/>
          <w:sz w:val="28"/>
          <w:szCs w:val="28"/>
        </w:rPr>
      </w:pPr>
      <w:r w:rsidDel="00000000" w:rsidR="00000000" w:rsidRPr="00000000">
        <w:rPr>
          <w:b w:val="1"/>
          <w:sz w:val="28"/>
          <w:szCs w:val="28"/>
          <w:rtl w:val="0"/>
        </w:rPr>
        <w:t xml:space="preserve">Financial Assistance</w:t>
      </w:r>
    </w:p>
    <w:p w:rsidR="00000000" w:rsidDel="00000000" w:rsidP="00000000" w:rsidRDefault="00000000" w:rsidRPr="00000000" w14:paraId="000002C8">
      <w:pPr>
        <w:ind w:right="36"/>
        <w:jc w:val="both"/>
        <w:rPr>
          <w:sz w:val="22"/>
          <w:szCs w:val="22"/>
        </w:rPr>
      </w:pPr>
      <w:r w:rsidDel="00000000" w:rsidR="00000000" w:rsidRPr="00000000">
        <w:rPr>
          <w:sz w:val="22"/>
          <w:szCs w:val="22"/>
          <w:rtl w:val="0"/>
        </w:rPr>
        <w:t xml:space="preserve">Orlando University provides scholarships and graduate assistantships (teaching and/or research) to support its graduate programs, including full-tuition waiver for qualified students. </w:t>
      </w:r>
      <w:r w:rsidDel="00000000" w:rsidR="00000000" w:rsidRPr="00000000">
        <w:rPr>
          <w:sz w:val="22"/>
          <w:szCs w:val="22"/>
          <w:u w:val="single"/>
          <w:rtl w:val="0"/>
        </w:rPr>
        <w:t xml:space="preserve">Qualified students are defined as all students who meet the admission requirements for the program requested.</w:t>
      </w:r>
      <w:r w:rsidDel="00000000" w:rsidR="00000000" w:rsidRPr="00000000">
        <w:rPr>
          <w:sz w:val="22"/>
          <w:szCs w:val="22"/>
          <w:rtl w:val="0"/>
        </w:rPr>
        <w:t xml:space="preserve"> </w:t>
      </w:r>
    </w:p>
    <w:p w:rsidR="00000000" w:rsidDel="00000000" w:rsidP="00000000" w:rsidRDefault="00000000" w:rsidRPr="00000000" w14:paraId="000002C9">
      <w:pPr>
        <w:ind w:right="36"/>
        <w:jc w:val="center"/>
        <w:rPr>
          <w:b w:val="1"/>
          <w:smallCaps w:val="1"/>
          <w:sz w:val="36"/>
          <w:szCs w:val="36"/>
        </w:rPr>
      </w:pPr>
      <w:r w:rsidDel="00000000" w:rsidR="00000000" w:rsidRPr="00000000">
        <w:rPr>
          <w:rtl w:val="0"/>
        </w:rPr>
      </w:r>
    </w:p>
    <w:p w:rsidR="00000000" w:rsidDel="00000000" w:rsidP="00000000" w:rsidRDefault="00000000" w:rsidRPr="00000000" w14:paraId="000002CA">
      <w:pPr>
        <w:ind w:right="36"/>
        <w:jc w:val="center"/>
        <w:rPr>
          <w:b w:val="1"/>
          <w:smallCaps w:val="1"/>
          <w:sz w:val="36"/>
          <w:szCs w:val="36"/>
        </w:rPr>
      </w:pPr>
      <w:r w:rsidDel="00000000" w:rsidR="00000000" w:rsidRPr="00000000">
        <w:rPr>
          <w:b w:val="1"/>
          <w:smallCaps w:val="1"/>
          <w:sz w:val="36"/>
          <w:szCs w:val="36"/>
          <w:rtl w:val="0"/>
        </w:rPr>
        <w:t xml:space="preserve">ONLINE AND TECHNOLOGICAL SUPPORT</w:t>
      </w:r>
    </w:p>
    <w:p w:rsidR="00000000" w:rsidDel="00000000" w:rsidP="00000000" w:rsidRDefault="00000000" w:rsidRPr="00000000" w14:paraId="000002CB">
      <w:pPr>
        <w:pBdr>
          <w:top w:space="0" w:sz="0" w:val="nil"/>
          <w:left w:space="0" w:sz="0" w:val="nil"/>
          <w:bottom w:space="0" w:sz="0" w:val="nil"/>
          <w:right w:space="0" w:sz="0" w:val="nil"/>
          <w:between w:space="0" w:sz="0" w:val="nil"/>
        </w:pBdr>
        <w:ind w:right="36"/>
        <w:jc w:val="both"/>
        <w:rPr>
          <w:sz w:val="22"/>
          <w:szCs w:val="22"/>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ind w:right="36"/>
        <w:jc w:val="both"/>
        <w:rPr>
          <w:color w:val="000000"/>
          <w:sz w:val="22"/>
          <w:szCs w:val="22"/>
        </w:rPr>
      </w:pPr>
      <w:r w:rsidDel="00000000" w:rsidR="00000000" w:rsidRPr="00000000">
        <w:rPr>
          <w:color w:val="000000"/>
          <w:sz w:val="22"/>
          <w:szCs w:val="22"/>
          <w:rtl w:val="0"/>
        </w:rPr>
        <w:t xml:space="preserve">Technical support for online learning is mostly provided through </w:t>
      </w:r>
      <w:r w:rsidDel="00000000" w:rsidR="00000000" w:rsidRPr="00000000">
        <w:rPr>
          <w:sz w:val="22"/>
          <w:szCs w:val="22"/>
          <w:rtl w:val="0"/>
        </w:rPr>
        <w:t xml:space="preserve">online </w:t>
      </w:r>
      <w:r w:rsidDel="00000000" w:rsidR="00000000" w:rsidRPr="00000000">
        <w:rPr>
          <w:color w:val="000000"/>
          <w:sz w:val="22"/>
          <w:szCs w:val="22"/>
          <w:rtl w:val="0"/>
        </w:rPr>
        <w:t xml:space="preserve">services</w:t>
      </w:r>
      <w:r w:rsidDel="00000000" w:rsidR="00000000" w:rsidRPr="00000000">
        <w:rPr>
          <w:sz w:val="22"/>
          <w:szCs w:val="22"/>
          <w:rtl w:val="0"/>
        </w:rPr>
        <w:t xml:space="preserve">, such as emails, texting, </w:t>
      </w:r>
      <w:r w:rsidDel="00000000" w:rsidR="00000000" w:rsidRPr="00000000">
        <w:rPr>
          <w:color w:val="000000"/>
          <w:sz w:val="22"/>
          <w:szCs w:val="22"/>
          <w:rtl w:val="0"/>
        </w:rPr>
        <w:t xml:space="preserve">telephone, live chat and other means to assist faculty, students or staff personnel whenever needed. Students are required to possess </w:t>
      </w:r>
      <w:r w:rsidDel="00000000" w:rsidR="00000000" w:rsidRPr="00000000">
        <w:rPr>
          <w:sz w:val="22"/>
          <w:szCs w:val="22"/>
          <w:rtl w:val="0"/>
        </w:rPr>
        <w:t xml:space="preserve">mobile phone, mobile devices, or computer to access the University’s Moodle/</w:t>
      </w:r>
      <w:r w:rsidDel="00000000" w:rsidR="00000000" w:rsidRPr="00000000">
        <w:rPr>
          <w:color w:val="000000"/>
          <w:sz w:val="22"/>
          <w:szCs w:val="22"/>
          <w:rtl w:val="0"/>
        </w:rPr>
        <w:t xml:space="preserve">Google </w:t>
      </w:r>
      <w:r w:rsidDel="00000000" w:rsidR="00000000" w:rsidRPr="00000000">
        <w:rPr>
          <w:sz w:val="22"/>
          <w:szCs w:val="22"/>
          <w:rtl w:val="0"/>
        </w:rPr>
        <w:t xml:space="preserve">learning platform </w:t>
      </w:r>
      <w:r w:rsidDel="00000000" w:rsidR="00000000" w:rsidRPr="00000000">
        <w:rPr>
          <w:color w:val="000000"/>
          <w:sz w:val="22"/>
          <w:szCs w:val="22"/>
          <w:rtl w:val="0"/>
        </w:rPr>
        <w:t xml:space="preserve">and related various learning apps, and other website services is, by smart phone, emails or other social media, provided at University Website </w:t>
      </w:r>
      <w:r w:rsidDel="00000000" w:rsidR="00000000" w:rsidRPr="00000000">
        <w:rPr>
          <w:sz w:val="22"/>
          <w:szCs w:val="22"/>
          <w:rtl w:val="0"/>
        </w:rPr>
        <w:t xml:space="preserve">with </w:t>
      </w:r>
      <w:r w:rsidDel="00000000" w:rsidR="00000000" w:rsidRPr="00000000">
        <w:rPr>
          <w:color w:val="000000"/>
          <w:sz w:val="22"/>
          <w:szCs w:val="22"/>
          <w:rtl w:val="0"/>
        </w:rPr>
        <w:t xml:space="preserve">AI assistance tools such as ChatGPT, instantly or quickly in less than 24 hours if urgent human support is needed.</w:t>
      </w:r>
    </w:p>
    <w:p w:rsidR="00000000" w:rsidDel="00000000" w:rsidP="00000000" w:rsidRDefault="00000000" w:rsidRPr="00000000" w14:paraId="000002CD">
      <w:pPr>
        <w:ind w:right="36"/>
        <w:jc w:val="center"/>
        <w:rPr>
          <w:b w:val="1"/>
          <w:sz w:val="36"/>
          <w:szCs w:val="36"/>
        </w:rPr>
      </w:pPr>
      <w:r w:rsidDel="00000000" w:rsidR="00000000" w:rsidRPr="00000000">
        <w:rPr>
          <w:rtl w:val="0"/>
        </w:rPr>
      </w:r>
    </w:p>
    <w:p w:rsidR="00000000" w:rsidDel="00000000" w:rsidP="00000000" w:rsidRDefault="00000000" w:rsidRPr="00000000" w14:paraId="000002CE">
      <w:pPr>
        <w:ind w:right="36"/>
        <w:jc w:val="center"/>
        <w:rPr>
          <w:color w:val="000000"/>
          <w:sz w:val="36"/>
          <w:szCs w:val="36"/>
        </w:rPr>
      </w:pPr>
      <w:r w:rsidDel="00000000" w:rsidR="00000000" w:rsidRPr="00000000">
        <w:rPr>
          <w:b w:val="1"/>
          <w:color w:val="000000"/>
          <w:sz w:val="36"/>
          <w:szCs w:val="36"/>
          <w:rtl w:val="0"/>
        </w:rPr>
        <w:t xml:space="preserve">INSTITUTIONAL POLICIES</w:t>
      </w:r>
      <w:r w:rsidDel="00000000" w:rsidR="00000000" w:rsidRPr="00000000">
        <w:rPr>
          <w:rtl w:val="0"/>
        </w:rPr>
      </w:r>
    </w:p>
    <w:p w:rsidR="00000000" w:rsidDel="00000000" w:rsidP="00000000" w:rsidRDefault="00000000" w:rsidRPr="00000000" w14:paraId="000002CF">
      <w:pPr>
        <w:ind w:right="36"/>
        <w:rPr>
          <w:color w:val="000000"/>
          <w:sz w:val="28"/>
          <w:szCs w:val="28"/>
        </w:rPr>
      </w:pPr>
      <w:r w:rsidDel="00000000" w:rsidR="00000000" w:rsidRPr="00000000">
        <w:rPr>
          <w:rtl w:val="0"/>
        </w:rPr>
      </w:r>
    </w:p>
    <w:p w:rsidR="00000000" w:rsidDel="00000000" w:rsidP="00000000" w:rsidRDefault="00000000" w:rsidRPr="00000000" w14:paraId="000002D0">
      <w:pPr>
        <w:ind w:right="36"/>
        <w:jc w:val="both"/>
        <w:rPr>
          <w:b w:val="1"/>
          <w:color w:val="000000"/>
          <w:sz w:val="28"/>
          <w:szCs w:val="28"/>
        </w:rPr>
      </w:pPr>
      <w:r w:rsidDel="00000000" w:rsidR="00000000" w:rsidRPr="00000000">
        <w:rPr>
          <w:b w:val="1"/>
          <w:color w:val="000000"/>
          <w:sz w:val="28"/>
          <w:szCs w:val="28"/>
          <w:rtl w:val="0"/>
        </w:rPr>
        <w:t xml:space="preserve">Address Change Procedures</w:t>
      </w:r>
    </w:p>
    <w:p w:rsidR="00000000" w:rsidDel="00000000" w:rsidP="00000000" w:rsidRDefault="00000000" w:rsidRPr="00000000" w14:paraId="000002D1">
      <w:pPr>
        <w:ind w:right="36"/>
        <w:jc w:val="both"/>
        <w:rPr>
          <w:b w:val="1"/>
          <w:color w:val="000000"/>
          <w:sz w:val="22"/>
          <w:szCs w:val="22"/>
        </w:rPr>
      </w:pPr>
      <w:r w:rsidDel="00000000" w:rsidR="00000000" w:rsidRPr="00000000">
        <w:rPr>
          <w:color w:val="000000"/>
          <w:sz w:val="22"/>
          <w:szCs w:val="22"/>
          <w:rtl w:val="0"/>
        </w:rPr>
        <w:t xml:space="preserve">The student addresses used by the University initially are taken from the admission application. Updated addresses are obtained from the student registration form. It is the student’s responsibility to make the University aware of address changes. Address changes may be made in person or in writing to the Admissions Office. Written requests must include the last four digits of the social security number, signature, and the passport number for international students.</w:t>
      </w:r>
      <w:r w:rsidDel="00000000" w:rsidR="00000000" w:rsidRPr="00000000">
        <w:rPr>
          <w:rtl w:val="0"/>
        </w:rPr>
      </w:r>
    </w:p>
    <w:p w:rsidR="00000000" w:rsidDel="00000000" w:rsidP="00000000" w:rsidRDefault="00000000" w:rsidRPr="00000000" w14:paraId="000002D2">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2D3">
      <w:pPr>
        <w:ind w:right="36"/>
        <w:jc w:val="both"/>
        <w:rPr>
          <w:b w:val="1"/>
          <w:color w:val="000000"/>
          <w:sz w:val="28"/>
          <w:szCs w:val="28"/>
        </w:rPr>
      </w:pPr>
      <w:r w:rsidDel="00000000" w:rsidR="00000000" w:rsidRPr="00000000">
        <w:rPr>
          <w:b w:val="1"/>
          <w:color w:val="000000"/>
          <w:sz w:val="28"/>
          <w:szCs w:val="28"/>
          <w:rtl w:val="0"/>
        </w:rPr>
        <w:t xml:space="preserve">Name Change Procedures</w:t>
      </w:r>
    </w:p>
    <w:p w:rsidR="00000000" w:rsidDel="00000000" w:rsidP="00000000" w:rsidRDefault="00000000" w:rsidRPr="00000000" w14:paraId="000002D4">
      <w:pPr>
        <w:ind w:right="36"/>
        <w:jc w:val="both"/>
        <w:rPr>
          <w:b w:val="1"/>
          <w:color w:val="000000"/>
          <w:sz w:val="22"/>
          <w:szCs w:val="22"/>
        </w:rPr>
      </w:pPr>
      <w:r w:rsidDel="00000000" w:rsidR="00000000" w:rsidRPr="00000000">
        <w:rPr>
          <w:color w:val="000000"/>
          <w:sz w:val="22"/>
          <w:szCs w:val="22"/>
          <w:rtl w:val="0"/>
        </w:rPr>
        <w:t xml:space="preserve">Requests for a change in name, as it appears on the respective student’s academic record, must be made in writing and accompanied by a copy of one of the following: social security card, drivers’ license, marriage certificate, divorce decree, adoption papers, passport or other suitable court document.</w:t>
      </w:r>
      <w:r w:rsidDel="00000000" w:rsidR="00000000" w:rsidRPr="00000000">
        <w:rPr>
          <w:rtl w:val="0"/>
        </w:rPr>
      </w:r>
    </w:p>
    <w:p w:rsidR="00000000" w:rsidDel="00000000" w:rsidP="00000000" w:rsidRDefault="00000000" w:rsidRPr="00000000" w14:paraId="000002D5">
      <w:pPr>
        <w:ind w:right="36"/>
        <w:jc w:val="both"/>
        <w:rPr>
          <w:color w:val="000000"/>
          <w:sz w:val="22"/>
          <w:szCs w:val="22"/>
        </w:rPr>
      </w:pPr>
      <w:r w:rsidDel="00000000" w:rsidR="00000000" w:rsidRPr="00000000">
        <w:rPr>
          <w:rtl w:val="0"/>
        </w:rPr>
      </w:r>
    </w:p>
    <w:p w:rsidR="00000000" w:rsidDel="00000000" w:rsidP="00000000" w:rsidRDefault="00000000" w:rsidRPr="00000000" w14:paraId="000002D6">
      <w:pPr>
        <w:ind w:right="36"/>
        <w:jc w:val="both"/>
        <w:rPr>
          <w:b w:val="1"/>
          <w:color w:val="000000"/>
          <w:sz w:val="28"/>
          <w:szCs w:val="28"/>
        </w:rPr>
      </w:pPr>
      <w:r w:rsidDel="00000000" w:rsidR="00000000" w:rsidRPr="00000000">
        <w:rPr>
          <w:b w:val="1"/>
          <w:color w:val="000000"/>
          <w:sz w:val="28"/>
          <w:szCs w:val="28"/>
          <w:rtl w:val="0"/>
        </w:rPr>
        <w:t xml:space="preserve">Change in Student Status</w:t>
      </w:r>
    </w:p>
    <w:p w:rsidR="00000000" w:rsidDel="00000000" w:rsidP="00000000" w:rsidRDefault="00000000" w:rsidRPr="00000000" w14:paraId="000002D7">
      <w:pPr>
        <w:ind w:right="36"/>
        <w:jc w:val="both"/>
        <w:rPr>
          <w:color w:val="000000"/>
          <w:sz w:val="22"/>
          <w:szCs w:val="22"/>
        </w:rPr>
      </w:pPr>
      <w:r w:rsidDel="00000000" w:rsidR="00000000" w:rsidRPr="00000000">
        <w:rPr>
          <w:color w:val="000000"/>
          <w:sz w:val="22"/>
          <w:szCs w:val="22"/>
          <w:rtl w:val="0"/>
        </w:rPr>
        <w:t xml:space="preserve">Students who intend to withdraw from the program or take a leave of absence must notify the Student Services Office in writing and complete the required documentation for the Admissions Office.</w:t>
      </w:r>
    </w:p>
    <w:p w:rsidR="00000000" w:rsidDel="00000000" w:rsidP="00000000" w:rsidRDefault="00000000" w:rsidRPr="00000000" w14:paraId="000002D8">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2D9">
      <w:pPr>
        <w:ind w:right="36"/>
        <w:jc w:val="both"/>
        <w:rPr>
          <w:b w:val="1"/>
          <w:color w:val="000000"/>
          <w:sz w:val="28"/>
          <w:szCs w:val="28"/>
        </w:rPr>
      </w:pPr>
      <w:r w:rsidDel="00000000" w:rsidR="00000000" w:rsidRPr="00000000">
        <w:rPr>
          <w:b w:val="1"/>
          <w:color w:val="000000"/>
          <w:sz w:val="28"/>
          <w:szCs w:val="28"/>
          <w:rtl w:val="0"/>
        </w:rPr>
        <w:t xml:space="preserve">Enrollment Certifications</w:t>
      </w:r>
    </w:p>
    <w:p w:rsidR="00000000" w:rsidDel="00000000" w:rsidP="00000000" w:rsidRDefault="00000000" w:rsidRPr="00000000" w14:paraId="000002DA">
      <w:pPr>
        <w:ind w:right="36"/>
        <w:jc w:val="both"/>
        <w:rPr>
          <w:b w:val="1"/>
          <w:color w:val="000000"/>
          <w:sz w:val="22"/>
          <w:szCs w:val="22"/>
        </w:rPr>
      </w:pPr>
      <w:r w:rsidDel="00000000" w:rsidR="00000000" w:rsidRPr="00000000">
        <w:rPr>
          <w:color w:val="000000"/>
          <w:sz w:val="22"/>
          <w:szCs w:val="22"/>
          <w:rtl w:val="0"/>
        </w:rPr>
        <w:t xml:space="preserve">To confirm enrollment in the University, students should forward documentation related to the certification or make a written request to the Admissions Office.</w:t>
      </w:r>
      <w:r w:rsidDel="00000000" w:rsidR="00000000" w:rsidRPr="00000000">
        <w:rPr>
          <w:rtl w:val="0"/>
        </w:rPr>
      </w:r>
    </w:p>
    <w:p w:rsidR="00000000" w:rsidDel="00000000" w:rsidP="00000000" w:rsidRDefault="00000000" w:rsidRPr="00000000" w14:paraId="000002DB">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2DC">
      <w:pPr>
        <w:ind w:right="36"/>
        <w:jc w:val="both"/>
        <w:rPr>
          <w:b w:val="1"/>
          <w:color w:val="000000"/>
          <w:sz w:val="28"/>
          <w:szCs w:val="28"/>
        </w:rPr>
      </w:pPr>
      <w:r w:rsidDel="00000000" w:rsidR="00000000" w:rsidRPr="00000000">
        <w:rPr>
          <w:b w:val="1"/>
          <w:color w:val="000000"/>
          <w:sz w:val="28"/>
          <w:szCs w:val="28"/>
          <w:rtl w:val="0"/>
        </w:rPr>
        <w:t xml:space="preserve">Student Records</w:t>
      </w:r>
    </w:p>
    <w:p w:rsidR="00000000" w:rsidDel="00000000" w:rsidP="00000000" w:rsidRDefault="00000000" w:rsidRPr="00000000" w14:paraId="000002DD">
      <w:pPr>
        <w:ind w:right="36"/>
        <w:jc w:val="both"/>
        <w:rPr>
          <w:color w:val="000000"/>
          <w:sz w:val="22"/>
          <w:szCs w:val="22"/>
        </w:rPr>
      </w:pPr>
      <w:r w:rsidDel="00000000" w:rsidR="00000000" w:rsidRPr="00000000">
        <w:rPr>
          <w:color w:val="000000"/>
          <w:sz w:val="22"/>
          <w:szCs w:val="22"/>
          <w:rtl w:val="0"/>
        </w:rPr>
        <w:t xml:space="preserve">The University maintains permanent student records, including admission information, academic transcripts and other relevant information. Students may review the content of their files by notifying their Academic Advisor or the Student Services Officer in writing. The University is committed to maintaining accurate student records and readily accessible to students or other persons authorized by law to review those records. These records will be maintained at the University indefinitely. Please contact the Student Services Office for information on the status of your student records.</w:t>
      </w:r>
    </w:p>
    <w:p w:rsidR="00000000" w:rsidDel="00000000" w:rsidP="00000000" w:rsidRDefault="00000000" w:rsidRPr="00000000" w14:paraId="000002DE">
      <w:pPr>
        <w:ind w:right="36"/>
        <w:jc w:val="both"/>
        <w:rPr>
          <w:color w:val="000000"/>
          <w:sz w:val="22"/>
          <w:szCs w:val="22"/>
        </w:rPr>
      </w:pPr>
      <w:r w:rsidDel="00000000" w:rsidR="00000000" w:rsidRPr="00000000">
        <w:rPr>
          <w:rtl w:val="0"/>
        </w:rPr>
      </w:r>
    </w:p>
    <w:p w:rsidR="00000000" w:rsidDel="00000000" w:rsidP="00000000" w:rsidRDefault="00000000" w:rsidRPr="00000000" w14:paraId="000002DF">
      <w:pPr>
        <w:ind w:right="36"/>
        <w:jc w:val="both"/>
        <w:rPr>
          <w:b w:val="1"/>
          <w:color w:val="000000"/>
          <w:sz w:val="28"/>
          <w:szCs w:val="28"/>
        </w:rPr>
      </w:pPr>
      <w:r w:rsidDel="00000000" w:rsidR="00000000" w:rsidRPr="00000000">
        <w:rPr>
          <w:b w:val="1"/>
          <w:color w:val="000000"/>
          <w:sz w:val="28"/>
          <w:szCs w:val="28"/>
          <w:rtl w:val="0"/>
        </w:rPr>
        <w:t xml:space="preserve">Transcripts </w:t>
      </w:r>
    </w:p>
    <w:p w:rsidR="00000000" w:rsidDel="00000000" w:rsidP="00000000" w:rsidRDefault="00000000" w:rsidRPr="00000000" w14:paraId="000002E0">
      <w:pPr>
        <w:ind w:right="36"/>
        <w:jc w:val="both"/>
        <w:rPr>
          <w:b w:val="1"/>
          <w:color w:val="000000"/>
          <w:sz w:val="22"/>
          <w:szCs w:val="22"/>
        </w:rPr>
      </w:pPr>
      <w:r w:rsidDel="00000000" w:rsidR="00000000" w:rsidRPr="00000000">
        <w:rPr>
          <w:color w:val="000000"/>
          <w:sz w:val="22"/>
          <w:szCs w:val="22"/>
          <w:rtl w:val="0"/>
        </w:rPr>
        <w:t xml:space="preserve">The University issues official transcripts only on the written request of the student or graduate. Each degree-seeking student receives three official transcripts at no cost. For each additional transcript, a $10.00 US processing fee will be assessed prior to issuance. Transcripts and grade reports will not be issued for any student with an outstanding obligation to the University.</w:t>
      </w:r>
      <w:r w:rsidDel="00000000" w:rsidR="00000000" w:rsidRPr="00000000">
        <w:rPr>
          <w:rtl w:val="0"/>
        </w:rPr>
      </w:r>
    </w:p>
    <w:p w:rsidR="00000000" w:rsidDel="00000000" w:rsidP="00000000" w:rsidRDefault="00000000" w:rsidRPr="00000000" w14:paraId="000002E1">
      <w:pPr>
        <w:ind w:right="36"/>
        <w:jc w:val="both"/>
        <w:rPr>
          <w:color w:val="000000"/>
          <w:sz w:val="22"/>
          <w:szCs w:val="22"/>
        </w:rPr>
      </w:pPr>
      <w:r w:rsidDel="00000000" w:rsidR="00000000" w:rsidRPr="00000000">
        <w:rPr>
          <w:rtl w:val="0"/>
        </w:rPr>
      </w:r>
    </w:p>
    <w:p w:rsidR="00000000" w:rsidDel="00000000" w:rsidP="00000000" w:rsidRDefault="00000000" w:rsidRPr="00000000" w14:paraId="000002E2">
      <w:pPr>
        <w:ind w:right="36"/>
        <w:jc w:val="both"/>
        <w:rPr>
          <w:b w:val="1"/>
          <w:color w:val="000000"/>
          <w:sz w:val="28"/>
          <w:szCs w:val="28"/>
        </w:rPr>
      </w:pPr>
      <w:r w:rsidDel="00000000" w:rsidR="00000000" w:rsidRPr="00000000">
        <w:rPr>
          <w:b w:val="1"/>
          <w:color w:val="000000"/>
          <w:sz w:val="28"/>
          <w:szCs w:val="28"/>
          <w:rtl w:val="0"/>
        </w:rPr>
        <w:t xml:space="preserve">Confidentiality, Release of Student Records, and the Right to Review</w:t>
      </w:r>
    </w:p>
    <w:p w:rsidR="00000000" w:rsidDel="00000000" w:rsidP="00000000" w:rsidRDefault="00000000" w:rsidRPr="00000000" w14:paraId="000002E3">
      <w:pPr>
        <w:ind w:right="36"/>
        <w:jc w:val="both"/>
        <w:rPr>
          <w:b w:val="1"/>
          <w:color w:val="000000"/>
          <w:sz w:val="22"/>
          <w:szCs w:val="22"/>
        </w:rPr>
      </w:pPr>
      <w:r w:rsidDel="00000000" w:rsidR="00000000" w:rsidRPr="00000000">
        <w:rPr>
          <w:color w:val="000000"/>
          <w:sz w:val="22"/>
          <w:szCs w:val="22"/>
          <w:rtl w:val="0"/>
        </w:rPr>
        <w:t xml:space="preserve">Student records are governed by the Family Educational Rights and Privacy Act of 1974, as amended (FERPA) and its implementing regulations. FERPA gives students certain rights with respect to their education records. Students who matriculate into a university program have the right to review their files. Excluded from this right are those materials that the student previously waived the right to review. After a student has been admitted into a program, the University retains only the transcripts, resume, test scores and application form from the admission file.</w:t>
      </w:r>
      <w:r w:rsidDel="00000000" w:rsidR="00000000" w:rsidRPr="00000000">
        <w:rPr>
          <w:rtl w:val="0"/>
        </w:rPr>
      </w:r>
    </w:p>
    <w:p w:rsidR="00000000" w:rsidDel="00000000" w:rsidP="00000000" w:rsidRDefault="00000000" w:rsidRPr="00000000" w14:paraId="000002E4">
      <w:pPr>
        <w:ind w:right="36"/>
        <w:rPr>
          <w:b w:val="1"/>
          <w:color w:val="000000"/>
          <w:sz w:val="22"/>
          <w:szCs w:val="22"/>
        </w:rPr>
      </w:pPr>
      <w:r w:rsidDel="00000000" w:rsidR="00000000" w:rsidRPr="00000000">
        <w:rPr>
          <w:rtl w:val="0"/>
        </w:rPr>
      </w:r>
    </w:p>
    <w:p w:rsidR="00000000" w:rsidDel="00000000" w:rsidP="00000000" w:rsidRDefault="00000000" w:rsidRPr="00000000" w14:paraId="000002E5">
      <w:pPr>
        <w:ind w:right="36"/>
        <w:rPr>
          <w:b w:val="1"/>
          <w:sz w:val="28"/>
          <w:szCs w:val="28"/>
        </w:rPr>
      </w:pPr>
      <w:r w:rsidDel="00000000" w:rsidR="00000000" w:rsidRPr="00000000">
        <w:rPr>
          <w:b w:val="1"/>
          <w:sz w:val="28"/>
          <w:szCs w:val="28"/>
          <w:rtl w:val="0"/>
        </w:rPr>
        <w:t xml:space="preserve">Professional and Personal Conduct:</w:t>
      </w:r>
    </w:p>
    <w:p w:rsidR="00000000" w:rsidDel="00000000" w:rsidP="00000000" w:rsidRDefault="00000000" w:rsidRPr="00000000" w14:paraId="000002E6">
      <w:pPr>
        <w:ind w:right="36"/>
        <w:jc w:val="both"/>
        <w:rPr>
          <w:sz w:val="22"/>
          <w:szCs w:val="22"/>
        </w:rPr>
      </w:pPr>
      <w:r w:rsidDel="00000000" w:rsidR="00000000" w:rsidRPr="00000000">
        <w:rPr>
          <w:sz w:val="22"/>
          <w:szCs w:val="22"/>
          <w:rtl w:val="0"/>
        </w:rPr>
        <w:t xml:space="preserve">Students are expected to uphold a high level of integrity and to meet the highest standards of academic and professional conduct. Academic and/or professional misconduct or dishonesty is subject to disciplinary action, as suspension or dismissal. Students are expected to do their own work on examinations, class preparation and assignments and conduct themselves professionally when interacting with fellow students, faculty and staff, as follows:</w:t>
      </w:r>
    </w:p>
    <w:p w:rsidR="00000000" w:rsidDel="00000000" w:rsidP="00000000" w:rsidRDefault="00000000" w:rsidRPr="00000000" w14:paraId="000002E7">
      <w:pPr>
        <w:numPr>
          <w:ilvl w:val="0"/>
          <w:numId w:val="12"/>
        </w:numPr>
        <w:pBdr>
          <w:top w:space="0" w:sz="0" w:val="nil"/>
          <w:left w:space="0" w:sz="0" w:val="nil"/>
          <w:bottom w:space="0" w:sz="0" w:val="nil"/>
          <w:right w:space="0" w:sz="0" w:val="nil"/>
          <w:between w:space="0" w:sz="0" w:val="nil"/>
        </w:pBdr>
        <w:spacing w:line="256" w:lineRule="auto"/>
        <w:ind w:left="360" w:hanging="360"/>
        <w:rPr>
          <w:color w:val="000000"/>
          <w:sz w:val="20"/>
          <w:szCs w:val="20"/>
        </w:rPr>
      </w:pPr>
      <w:r w:rsidDel="00000000" w:rsidR="00000000" w:rsidRPr="00000000">
        <w:rPr>
          <w:color w:val="000000"/>
          <w:sz w:val="22"/>
          <w:szCs w:val="22"/>
          <w:rtl w:val="0"/>
        </w:rPr>
        <w:t xml:space="preserve">Academic Honesty and Professional Conduct</w:t>
      </w:r>
      <w:r w:rsidDel="00000000" w:rsidR="00000000" w:rsidRPr="00000000">
        <w:rPr>
          <w:rtl w:val="0"/>
        </w:rPr>
      </w:r>
    </w:p>
    <w:p w:rsidR="00000000" w:rsidDel="00000000" w:rsidP="00000000" w:rsidRDefault="00000000" w:rsidRPr="00000000" w14:paraId="000002E8">
      <w:pPr>
        <w:numPr>
          <w:ilvl w:val="1"/>
          <w:numId w:val="12"/>
        </w:numPr>
        <w:pBdr>
          <w:top w:space="0" w:sz="0" w:val="nil"/>
          <w:left w:space="0" w:sz="0" w:val="nil"/>
          <w:bottom w:space="0" w:sz="0" w:val="nil"/>
          <w:right w:space="0" w:sz="0" w:val="nil"/>
          <w:between w:space="0" w:sz="0" w:val="nil"/>
        </w:pBdr>
        <w:spacing w:line="256" w:lineRule="auto"/>
        <w:ind w:left="720" w:hanging="360"/>
        <w:rPr>
          <w:color w:val="000000"/>
          <w:sz w:val="22"/>
          <w:szCs w:val="22"/>
        </w:rPr>
      </w:pPr>
      <w:r w:rsidDel="00000000" w:rsidR="00000000" w:rsidRPr="00000000">
        <w:rPr>
          <w:color w:val="000000"/>
          <w:sz w:val="22"/>
          <w:szCs w:val="22"/>
          <w:rtl w:val="0"/>
        </w:rPr>
        <w:t xml:space="preserve">Forms of Academic Dishonesty</w:t>
      </w:r>
    </w:p>
    <w:p w:rsidR="00000000" w:rsidDel="00000000" w:rsidP="00000000" w:rsidRDefault="00000000" w:rsidRPr="00000000" w14:paraId="000002E9">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Plagiarism includes but is not limited to</w:t>
      </w:r>
    </w:p>
    <w:p w:rsidR="00000000" w:rsidDel="00000000" w:rsidP="00000000" w:rsidRDefault="00000000" w:rsidRPr="00000000" w14:paraId="000002EA">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Quoting another’s oral or written materials without proper citation.</w:t>
      </w:r>
    </w:p>
    <w:p w:rsidR="00000000" w:rsidDel="00000000" w:rsidP="00000000" w:rsidRDefault="00000000" w:rsidRPr="00000000" w14:paraId="000002EB">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Identical or substantially identical to a document or assignment not produced by the student.</w:t>
      </w:r>
    </w:p>
    <w:p w:rsidR="00000000" w:rsidDel="00000000" w:rsidP="00000000" w:rsidRDefault="00000000" w:rsidRPr="00000000" w14:paraId="000002EC">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Unauthorized acquisition or providing of information includes but is not limited to</w:t>
      </w:r>
    </w:p>
    <w:p w:rsidR="00000000" w:rsidDel="00000000" w:rsidP="00000000" w:rsidRDefault="00000000" w:rsidRPr="00000000" w14:paraId="000002ED">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Prohibited use of study aids during an examination or quiz.</w:t>
      </w:r>
    </w:p>
    <w:p w:rsidR="00000000" w:rsidDel="00000000" w:rsidP="00000000" w:rsidRDefault="00000000" w:rsidRPr="00000000" w14:paraId="000002EE">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Prohibited communication and/or collaboration during an examination or quiz.</w:t>
      </w:r>
    </w:p>
    <w:p w:rsidR="00000000" w:rsidDel="00000000" w:rsidP="00000000" w:rsidRDefault="00000000" w:rsidRPr="00000000" w14:paraId="000002EF">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Falsification of information</w:t>
      </w:r>
    </w:p>
    <w:p w:rsidR="00000000" w:rsidDel="00000000" w:rsidP="00000000" w:rsidRDefault="00000000" w:rsidRPr="00000000" w14:paraId="000002F0">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False or misleading accusation related to the Code of Conduct</w:t>
      </w:r>
    </w:p>
    <w:p w:rsidR="00000000" w:rsidDel="00000000" w:rsidP="00000000" w:rsidRDefault="00000000" w:rsidRPr="00000000" w14:paraId="000002F1">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Falsifying information on official records and official documents</w:t>
      </w:r>
    </w:p>
    <w:p w:rsidR="00000000" w:rsidDel="00000000" w:rsidP="00000000" w:rsidRDefault="00000000" w:rsidRPr="00000000" w14:paraId="000002F2">
      <w:pPr>
        <w:numPr>
          <w:ilvl w:val="1"/>
          <w:numId w:val="12"/>
        </w:numPr>
        <w:pBdr>
          <w:top w:space="0" w:sz="0" w:val="nil"/>
          <w:left w:space="0" w:sz="0" w:val="nil"/>
          <w:bottom w:space="0" w:sz="0" w:val="nil"/>
          <w:right w:space="0" w:sz="0" w:val="nil"/>
          <w:between w:space="0" w:sz="0" w:val="nil"/>
        </w:pBdr>
        <w:spacing w:line="256" w:lineRule="auto"/>
        <w:ind w:left="720" w:hanging="360"/>
        <w:rPr>
          <w:color w:val="000000"/>
          <w:sz w:val="22"/>
          <w:szCs w:val="22"/>
        </w:rPr>
      </w:pPr>
      <w:r w:rsidDel="00000000" w:rsidR="00000000" w:rsidRPr="00000000">
        <w:rPr>
          <w:color w:val="000000"/>
          <w:sz w:val="22"/>
          <w:szCs w:val="22"/>
          <w:rtl w:val="0"/>
        </w:rPr>
        <w:t xml:space="preserve">Forms of Unprofessional Misconduct</w:t>
      </w:r>
    </w:p>
    <w:p w:rsidR="00000000" w:rsidDel="00000000" w:rsidP="00000000" w:rsidRDefault="00000000" w:rsidRPr="00000000" w14:paraId="000002F3">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Harassment Policy</w:t>
      </w:r>
    </w:p>
    <w:p w:rsidR="00000000" w:rsidDel="00000000" w:rsidP="00000000" w:rsidRDefault="00000000" w:rsidRPr="00000000" w14:paraId="000002F4">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(Already in catalog)</w:t>
      </w:r>
    </w:p>
    <w:p w:rsidR="00000000" w:rsidDel="00000000" w:rsidP="00000000" w:rsidRDefault="00000000" w:rsidRPr="00000000" w14:paraId="000002F5">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Hazing</w:t>
      </w:r>
    </w:p>
    <w:p w:rsidR="00000000" w:rsidDel="00000000" w:rsidP="00000000" w:rsidRDefault="00000000" w:rsidRPr="00000000" w14:paraId="000002F6">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Any type of initiation into an organization that harms any person’s physical or and/or mental health</w:t>
      </w:r>
    </w:p>
    <w:p w:rsidR="00000000" w:rsidDel="00000000" w:rsidP="00000000" w:rsidRDefault="00000000" w:rsidRPr="00000000" w14:paraId="000002F7">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Disruption of University activity</w:t>
      </w:r>
    </w:p>
    <w:p w:rsidR="00000000" w:rsidDel="00000000" w:rsidP="00000000" w:rsidRDefault="00000000" w:rsidRPr="00000000" w14:paraId="000002F8">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Violence or threats of violence</w:t>
      </w:r>
    </w:p>
    <w:p w:rsidR="00000000" w:rsidDel="00000000" w:rsidP="00000000" w:rsidRDefault="00000000" w:rsidRPr="00000000" w14:paraId="000002F9">
      <w:pPr>
        <w:numPr>
          <w:ilvl w:val="3"/>
          <w:numId w:val="12"/>
        </w:numPr>
        <w:pBdr>
          <w:top w:space="0" w:sz="0" w:val="nil"/>
          <w:left w:space="0" w:sz="0" w:val="nil"/>
          <w:bottom w:space="0" w:sz="0" w:val="nil"/>
          <w:right w:space="0" w:sz="0" w:val="nil"/>
          <w:between w:space="0" w:sz="0" w:val="nil"/>
        </w:pBdr>
        <w:spacing w:line="256" w:lineRule="auto"/>
        <w:ind w:left="1440" w:hanging="360"/>
        <w:rPr>
          <w:color w:val="000000"/>
          <w:sz w:val="22"/>
          <w:szCs w:val="22"/>
        </w:rPr>
      </w:pPr>
      <w:r w:rsidDel="00000000" w:rsidR="00000000" w:rsidRPr="00000000">
        <w:rPr>
          <w:color w:val="000000"/>
          <w:sz w:val="22"/>
          <w:szCs w:val="22"/>
          <w:rtl w:val="0"/>
        </w:rPr>
        <w:t xml:space="preserve">Illegal activity</w:t>
      </w:r>
    </w:p>
    <w:p w:rsidR="00000000" w:rsidDel="00000000" w:rsidP="00000000" w:rsidRDefault="00000000" w:rsidRPr="00000000" w14:paraId="000002FA">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Disruption of Classroom activity</w:t>
      </w:r>
    </w:p>
    <w:p w:rsidR="00000000" w:rsidDel="00000000" w:rsidP="00000000" w:rsidRDefault="00000000" w:rsidRPr="00000000" w14:paraId="000002FB">
      <w:pPr>
        <w:numPr>
          <w:ilvl w:val="0"/>
          <w:numId w:val="12"/>
        </w:numPr>
        <w:pBdr>
          <w:top w:space="0" w:sz="0" w:val="nil"/>
          <w:left w:space="0" w:sz="0" w:val="nil"/>
          <w:bottom w:space="0" w:sz="0" w:val="nil"/>
          <w:right w:space="0" w:sz="0" w:val="nil"/>
          <w:between w:space="0" w:sz="0" w:val="nil"/>
        </w:pBdr>
        <w:spacing w:line="256" w:lineRule="auto"/>
        <w:ind w:left="360" w:hanging="360"/>
        <w:rPr>
          <w:color w:val="000000"/>
          <w:sz w:val="22"/>
          <w:szCs w:val="22"/>
        </w:rPr>
      </w:pPr>
      <w:r w:rsidDel="00000000" w:rsidR="00000000" w:rsidRPr="00000000">
        <w:rPr>
          <w:color w:val="000000"/>
          <w:sz w:val="22"/>
          <w:szCs w:val="22"/>
          <w:rtl w:val="0"/>
        </w:rPr>
        <w:t xml:space="preserve">Student Code of Conduct Sanctions</w:t>
      </w:r>
    </w:p>
    <w:p w:rsidR="00000000" w:rsidDel="00000000" w:rsidP="00000000" w:rsidRDefault="00000000" w:rsidRPr="00000000" w14:paraId="000002FC">
      <w:pPr>
        <w:numPr>
          <w:ilvl w:val="1"/>
          <w:numId w:val="12"/>
        </w:numPr>
        <w:pBdr>
          <w:top w:space="0" w:sz="0" w:val="nil"/>
          <w:left w:space="0" w:sz="0" w:val="nil"/>
          <w:bottom w:space="0" w:sz="0" w:val="nil"/>
          <w:right w:space="0" w:sz="0" w:val="nil"/>
          <w:between w:space="0" w:sz="0" w:val="nil"/>
        </w:pBdr>
        <w:spacing w:line="256" w:lineRule="auto"/>
        <w:ind w:left="720" w:hanging="360"/>
        <w:rPr>
          <w:color w:val="000000"/>
          <w:sz w:val="22"/>
          <w:szCs w:val="22"/>
        </w:rPr>
      </w:pPr>
      <w:r w:rsidDel="00000000" w:rsidR="00000000" w:rsidRPr="00000000">
        <w:rPr>
          <w:color w:val="000000"/>
          <w:sz w:val="22"/>
          <w:szCs w:val="22"/>
          <w:rtl w:val="0"/>
        </w:rPr>
        <w:t xml:space="preserve">Academic Dishonesty</w:t>
      </w:r>
    </w:p>
    <w:p w:rsidR="00000000" w:rsidDel="00000000" w:rsidP="00000000" w:rsidRDefault="00000000" w:rsidRPr="00000000" w14:paraId="000002FD">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First occurrence: “F” on the assignment, quiz, or examination.</w:t>
      </w:r>
    </w:p>
    <w:p w:rsidR="00000000" w:rsidDel="00000000" w:rsidP="00000000" w:rsidRDefault="00000000" w:rsidRPr="00000000" w14:paraId="000002FE">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Second occurrence: “F” for the course.</w:t>
      </w:r>
    </w:p>
    <w:p w:rsidR="00000000" w:rsidDel="00000000" w:rsidP="00000000" w:rsidRDefault="00000000" w:rsidRPr="00000000" w14:paraId="000002FF">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Third occurrence: Dismissal from the University.</w:t>
      </w:r>
    </w:p>
    <w:p w:rsidR="00000000" w:rsidDel="00000000" w:rsidP="00000000" w:rsidRDefault="00000000" w:rsidRPr="00000000" w14:paraId="00000300">
      <w:pPr>
        <w:numPr>
          <w:ilvl w:val="1"/>
          <w:numId w:val="12"/>
        </w:numPr>
        <w:pBdr>
          <w:top w:space="0" w:sz="0" w:val="nil"/>
          <w:left w:space="0" w:sz="0" w:val="nil"/>
          <w:bottom w:space="0" w:sz="0" w:val="nil"/>
          <w:right w:space="0" w:sz="0" w:val="nil"/>
          <w:between w:space="0" w:sz="0" w:val="nil"/>
        </w:pBdr>
        <w:spacing w:line="256" w:lineRule="auto"/>
        <w:ind w:left="720" w:hanging="360"/>
        <w:rPr>
          <w:color w:val="000000"/>
          <w:sz w:val="22"/>
          <w:szCs w:val="22"/>
        </w:rPr>
      </w:pPr>
      <w:r w:rsidDel="00000000" w:rsidR="00000000" w:rsidRPr="00000000">
        <w:rPr>
          <w:color w:val="000000"/>
          <w:sz w:val="22"/>
          <w:szCs w:val="22"/>
          <w:rtl w:val="0"/>
        </w:rPr>
        <w:t xml:space="preserve">Unprofessional Conduct - Depending on the severity of the misconduct, the student will either:</w:t>
      </w:r>
    </w:p>
    <w:p w:rsidR="00000000" w:rsidDel="00000000" w:rsidP="00000000" w:rsidRDefault="00000000" w:rsidRPr="00000000" w14:paraId="00000301">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Be placed on probation and given an initial written reprimand</w:t>
      </w:r>
    </w:p>
    <w:p w:rsidR="00000000" w:rsidDel="00000000" w:rsidP="00000000" w:rsidRDefault="00000000" w:rsidRPr="00000000" w14:paraId="00000302">
      <w:pPr>
        <w:numPr>
          <w:ilvl w:val="2"/>
          <w:numId w:val="12"/>
        </w:numPr>
        <w:pBdr>
          <w:top w:space="0" w:sz="0" w:val="nil"/>
          <w:left w:space="0" w:sz="0" w:val="nil"/>
          <w:bottom w:space="0" w:sz="0" w:val="nil"/>
          <w:right w:space="0" w:sz="0" w:val="nil"/>
          <w:between w:space="0" w:sz="0" w:val="nil"/>
        </w:pBdr>
        <w:spacing w:line="256" w:lineRule="auto"/>
        <w:ind w:left="1080" w:hanging="360"/>
        <w:rPr>
          <w:color w:val="000000"/>
          <w:sz w:val="22"/>
          <w:szCs w:val="22"/>
        </w:rPr>
      </w:pPr>
      <w:r w:rsidDel="00000000" w:rsidR="00000000" w:rsidRPr="00000000">
        <w:rPr>
          <w:color w:val="000000"/>
          <w:sz w:val="22"/>
          <w:szCs w:val="22"/>
          <w:rtl w:val="0"/>
        </w:rPr>
        <w:t xml:space="preserve">Be placed on probation and given a final written reprimand</w:t>
      </w:r>
    </w:p>
    <w:p w:rsidR="00000000" w:rsidDel="00000000" w:rsidP="00000000" w:rsidRDefault="00000000" w:rsidRPr="00000000" w14:paraId="00000303">
      <w:pPr>
        <w:numPr>
          <w:ilvl w:val="2"/>
          <w:numId w:val="12"/>
        </w:numPr>
        <w:pBdr>
          <w:top w:space="0" w:sz="0" w:val="nil"/>
          <w:left w:space="0" w:sz="0" w:val="nil"/>
          <w:bottom w:space="0" w:sz="0" w:val="nil"/>
          <w:right w:space="0" w:sz="0" w:val="nil"/>
          <w:between w:space="0" w:sz="0" w:val="nil"/>
        </w:pBdr>
        <w:spacing w:after="160" w:line="256" w:lineRule="auto"/>
        <w:ind w:left="1080" w:hanging="360"/>
        <w:rPr>
          <w:color w:val="000000"/>
          <w:sz w:val="22"/>
          <w:szCs w:val="22"/>
        </w:rPr>
      </w:pPr>
      <w:r w:rsidDel="00000000" w:rsidR="00000000" w:rsidRPr="00000000">
        <w:rPr>
          <w:color w:val="000000"/>
          <w:sz w:val="22"/>
          <w:szCs w:val="22"/>
          <w:rtl w:val="0"/>
        </w:rPr>
        <w:t xml:space="preserve">Dismissal from the University </w:t>
      </w:r>
    </w:p>
    <w:p w:rsidR="00000000" w:rsidDel="00000000" w:rsidP="00000000" w:rsidRDefault="00000000" w:rsidRPr="00000000" w14:paraId="00000304">
      <w:pPr>
        <w:ind w:right="36"/>
        <w:rPr>
          <w:b w:val="1"/>
          <w:color w:val="000000"/>
          <w:sz w:val="28"/>
          <w:szCs w:val="28"/>
        </w:rPr>
      </w:pPr>
      <w:bookmarkStart w:colFirst="0" w:colLast="0" w:name="_heading=h.bim1qrbtrhbg" w:id="2"/>
      <w:bookmarkEnd w:id="2"/>
      <w:r w:rsidDel="00000000" w:rsidR="00000000" w:rsidRPr="00000000">
        <w:rPr>
          <w:b w:val="1"/>
          <w:color w:val="000000"/>
          <w:sz w:val="28"/>
          <w:szCs w:val="28"/>
          <w:rtl w:val="0"/>
        </w:rPr>
        <w:t xml:space="preserve">Leave of Absence/Withdrawal </w:t>
      </w:r>
    </w:p>
    <w:p w:rsidR="00000000" w:rsidDel="00000000" w:rsidP="00000000" w:rsidRDefault="00000000" w:rsidRPr="00000000" w14:paraId="00000305">
      <w:pPr>
        <w:ind w:right="36"/>
        <w:jc w:val="both"/>
        <w:rPr>
          <w:color w:val="000000"/>
          <w:sz w:val="22"/>
          <w:szCs w:val="22"/>
        </w:rPr>
      </w:pPr>
      <w:r w:rsidDel="00000000" w:rsidR="00000000" w:rsidRPr="00000000">
        <w:rPr>
          <w:color w:val="000000"/>
          <w:sz w:val="22"/>
          <w:szCs w:val="22"/>
          <w:rtl w:val="0"/>
        </w:rPr>
        <w:t xml:space="preserve">Leave of absence status are to be requested whenever students find themselves unable to start a course at the beginning of a semester or complete a course of instruction during a semester. The academic records of students on an academic leave of absence remain in an active status. While on an academic leave of absence, the student retains the right to use certain University facilities such as the OU Libraries, Student Counseling Service and Career Services.</w:t>
      </w:r>
    </w:p>
    <w:p w:rsidR="00000000" w:rsidDel="00000000" w:rsidP="00000000" w:rsidRDefault="00000000" w:rsidRPr="00000000" w14:paraId="00000306">
      <w:pPr>
        <w:ind w:right="36"/>
        <w:jc w:val="both"/>
        <w:rPr>
          <w:color w:val="000000"/>
          <w:sz w:val="22"/>
          <w:szCs w:val="22"/>
        </w:rPr>
      </w:pPr>
      <w:r w:rsidDel="00000000" w:rsidR="00000000" w:rsidRPr="00000000">
        <w:rPr>
          <w:rtl w:val="0"/>
        </w:rPr>
      </w:r>
    </w:p>
    <w:p w:rsidR="00000000" w:rsidDel="00000000" w:rsidP="00000000" w:rsidRDefault="00000000" w:rsidRPr="00000000" w14:paraId="00000307">
      <w:pPr>
        <w:ind w:right="36"/>
        <w:jc w:val="both"/>
        <w:rPr>
          <w:color w:val="000000"/>
          <w:sz w:val="22"/>
          <w:szCs w:val="22"/>
        </w:rPr>
      </w:pPr>
      <w:r w:rsidDel="00000000" w:rsidR="00000000" w:rsidRPr="00000000">
        <w:rPr>
          <w:color w:val="000000"/>
          <w:sz w:val="22"/>
          <w:szCs w:val="22"/>
          <w:rtl w:val="0"/>
        </w:rPr>
        <w:t xml:space="preserve">A student must complete the Academic Leave of Absence Form and submit it to the Office of the Dean of Graduate Studies. Students formally withdrawing from OU may request a leave of absence at the time of withdrawal. Students planning to return the following term after withdrawing, however, should request a leave of absence. Leave of absence eligibility will be checked based on grades issued through the previous term. Any student who requests a leave of absence and does not qualify for leave of absence status will be notified.</w:t>
      </w:r>
    </w:p>
    <w:p w:rsidR="00000000" w:rsidDel="00000000" w:rsidP="00000000" w:rsidRDefault="00000000" w:rsidRPr="00000000" w14:paraId="00000308">
      <w:pPr>
        <w:ind w:right="36"/>
        <w:jc w:val="both"/>
        <w:rPr>
          <w:color w:val="000000"/>
          <w:sz w:val="22"/>
          <w:szCs w:val="22"/>
        </w:rPr>
      </w:pPr>
      <w:r w:rsidDel="00000000" w:rsidR="00000000" w:rsidRPr="00000000">
        <w:rPr>
          <w:rtl w:val="0"/>
        </w:rPr>
      </w:r>
    </w:p>
    <w:p w:rsidR="00000000" w:rsidDel="00000000" w:rsidP="00000000" w:rsidRDefault="00000000" w:rsidRPr="00000000" w14:paraId="00000309">
      <w:pPr>
        <w:ind w:right="36"/>
        <w:jc w:val="both"/>
        <w:rPr>
          <w:color w:val="000000"/>
          <w:sz w:val="22"/>
          <w:szCs w:val="22"/>
        </w:rPr>
      </w:pPr>
      <w:r w:rsidDel="00000000" w:rsidR="00000000" w:rsidRPr="00000000">
        <w:rPr>
          <w:color w:val="000000"/>
          <w:sz w:val="22"/>
          <w:szCs w:val="22"/>
          <w:rtl w:val="0"/>
        </w:rPr>
        <w:t xml:space="preserve">When a student decides to return to OU after his/her academic leave of absence, application fees are waived. A student who returns to OU from a leave of absence resumes normal enrollment status (i.e., full rights, privileges and responsibilities). If a student attends any institutions of higher education while on leave of absence, they must obtain an overall average of 3.0 on all work attempted to be eligible to return. An overall grade point average of 3.0 on all work attempted while on leave combined with the OU grade point average is also acceptable. While on an academic leave of absence, the student receives communications from OU.</w:t>
      </w:r>
    </w:p>
    <w:p w:rsidR="00000000" w:rsidDel="00000000" w:rsidP="00000000" w:rsidRDefault="00000000" w:rsidRPr="00000000" w14:paraId="0000030A">
      <w:pPr>
        <w:ind w:right="36"/>
        <w:jc w:val="both"/>
        <w:rPr>
          <w:color w:val="000000"/>
          <w:sz w:val="28"/>
          <w:szCs w:val="28"/>
        </w:rPr>
      </w:pPr>
      <w:r w:rsidDel="00000000" w:rsidR="00000000" w:rsidRPr="00000000">
        <w:rPr>
          <w:rtl w:val="0"/>
        </w:rPr>
      </w:r>
    </w:p>
    <w:p w:rsidR="00000000" w:rsidDel="00000000" w:rsidP="00000000" w:rsidRDefault="00000000" w:rsidRPr="00000000" w14:paraId="0000030B">
      <w:pPr>
        <w:ind w:right="36"/>
        <w:rPr>
          <w:color w:val="000000"/>
          <w:sz w:val="22"/>
          <w:szCs w:val="22"/>
        </w:rPr>
      </w:pPr>
      <w:r w:rsidDel="00000000" w:rsidR="00000000" w:rsidRPr="00000000">
        <w:rPr>
          <w:color w:val="000000"/>
          <w:sz w:val="22"/>
          <w:szCs w:val="22"/>
          <w:rtl w:val="0"/>
        </w:rPr>
        <w:t xml:space="preserve">Students wishing to withdraw from OU may do so at any time for any reason. Completion of the withdrawal form is essential if the student wishes to receive a transcript from the University for academic work completed.</w:t>
      </w:r>
    </w:p>
    <w:p w:rsidR="00000000" w:rsidDel="00000000" w:rsidP="00000000" w:rsidRDefault="00000000" w:rsidRPr="00000000" w14:paraId="0000030C">
      <w:pPr>
        <w:ind w:right="36"/>
        <w:rPr>
          <w:color w:val="000000"/>
          <w:sz w:val="22"/>
          <w:szCs w:val="22"/>
        </w:rPr>
      </w:pPr>
      <w:r w:rsidDel="00000000" w:rsidR="00000000" w:rsidRPr="00000000">
        <w:rPr>
          <w:rtl w:val="0"/>
        </w:rPr>
      </w:r>
    </w:p>
    <w:p w:rsidR="00000000" w:rsidDel="00000000" w:rsidP="00000000" w:rsidRDefault="00000000" w:rsidRPr="00000000" w14:paraId="0000030D">
      <w:pPr>
        <w:ind w:right="36"/>
        <w:rPr>
          <w:b w:val="1"/>
          <w:color w:val="000000"/>
          <w:sz w:val="28"/>
          <w:szCs w:val="28"/>
        </w:rPr>
      </w:pPr>
      <w:r w:rsidDel="00000000" w:rsidR="00000000" w:rsidRPr="00000000">
        <w:rPr>
          <w:b w:val="1"/>
          <w:color w:val="000000"/>
          <w:sz w:val="28"/>
          <w:szCs w:val="28"/>
          <w:rtl w:val="0"/>
        </w:rPr>
        <w:t xml:space="preserve">Suspension or Dismissal</w:t>
      </w:r>
    </w:p>
    <w:p w:rsidR="00000000" w:rsidDel="00000000" w:rsidP="00000000" w:rsidRDefault="00000000" w:rsidRPr="00000000" w14:paraId="0000030E">
      <w:pPr>
        <w:ind w:right="36"/>
        <w:jc w:val="both"/>
        <w:rPr>
          <w:color w:val="000000"/>
          <w:sz w:val="22"/>
          <w:szCs w:val="22"/>
        </w:rPr>
      </w:pPr>
      <w:r w:rsidDel="00000000" w:rsidR="00000000" w:rsidRPr="00000000">
        <w:rPr>
          <w:color w:val="000000"/>
          <w:sz w:val="22"/>
          <w:szCs w:val="22"/>
          <w:rtl w:val="0"/>
        </w:rPr>
        <w:t xml:space="preserve">The University, through its faculty or appropriate committees, reserves the discretionary right to suspend or dismiss any student from the University for failing to maintain a satisfactory academic record and acceptable personal and professional behavior. </w:t>
      </w:r>
      <w:r w:rsidDel="00000000" w:rsidR="00000000" w:rsidRPr="00000000">
        <w:rPr>
          <w:sz w:val="22"/>
          <w:szCs w:val="22"/>
          <w:rtl w:val="0"/>
        </w:rPr>
        <w:t xml:space="preserve">A student who has been suspended for academic reasons generally may not petition the Office of Admissions for readmission until one year has elapsed. The Admissions Office must have the approval of the Dean of Graduate Studies to readmit a student following suspension. T</w:t>
      </w:r>
      <w:r w:rsidDel="00000000" w:rsidR="00000000" w:rsidRPr="00000000">
        <w:rPr>
          <w:color w:val="000000"/>
          <w:sz w:val="22"/>
          <w:szCs w:val="22"/>
          <w:rtl w:val="0"/>
        </w:rPr>
        <w:t xml:space="preserve">he student, however, has the right to appeal to the Appeals Committee and to the President of the University for failing to maintain acceptable personal and professional behavior. Legal recourse after these appeals is through binding arbitration conducted by a member of the American Arbitration Association.</w:t>
      </w:r>
    </w:p>
    <w:p w:rsidR="00000000" w:rsidDel="00000000" w:rsidP="00000000" w:rsidRDefault="00000000" w:rsidRPr="00000000" w14:paraId="0000030F">
      <w:pPr>
        <w:ind w:right="36"/>
        <w:jc w:val="both"/>
        <w:rPr>
          <w:color w:val="000000"/>
          <w:sz w:val="22"/>
          <w:szCs w:val="22"/>
        </w:rPr>
      </w:pPr>
      <w:r w:rsidDel="00000000" w:rsidR="00000000" w:rsidRPr="00000000">
        <w:rPr>
          <w:rtl w:val="0"/>
        </w:rPr>
      </w:r>
    </w:p>
    <w:p w:rsidR="00000000" w:rsidDel="00000000" w:rsidP="00000000" w:rsidRDefault="00000000" w:rsidRPr="00000000" w14:paraId="00000310">
      <w:pPr>
        <w:ind w:right="36"/>
        <w:rPr>
          <w:b w:val="1"/>
          <w:color w:val="000000"/>
          <w:sz w:val="28"/>
          <w:szCs w:val="28"/>
        </w:rPr>
      </w:pPr>
      <w:r w:rsidDel="00000000" w:rsidR="00000000" w:rsidRPr="00000000">
        <w:rPr>
          <w:b w:val="1"/>
          <w:color w:val="000000"/>
          <w:sz w:val="28"/>
          <w:szCs w:val="28"/>
          <w:rtl w:val="0"/>
        </w:rPr>
        <w:t xml:space="preserve">Intellectual Property Rights </w:t>
      </w:r>
    </w:p>
    <w:p w:rsidR="00000000" w:rsidDel="00000000" w:rsidP="00000000" w:rsidRDefault="00000000" w:rsidRPr="00000000" w14:paraId="00000311">
      <w:pPr>
        <w:ind w:right="36"/>
        <w:jc w:val="both"/>
        <w:rPr>
          <w:sz w:val="22"/>
          <w:szCs w:val="22"/>
        </w:rPr>
      </w:pPr>
      <w:r w:rsidDel="00000000" w:rsidR="00000000" w:rsidRPr="00000000">
        <w:rPr>
          <w:sz w:val="22"/>
          <w:szCs w:val="22"/>
          <w:rtl w:val="0"/>
        </w:rPr>
        <w:t xml:space="preserve">The writings, projects, research papers and other academic activities that are assigned by the University faculty to students and connected to any course or research project of the University, are the property of Orlando University. They may be used by the University for educational, academic or administrative purposes. In addition, prior formal review and approval for all research involving humans is required.</w:t>
      </w:r>
    </w:p>
    <w:p w:rsidR="00000000" w:rsidDel="00000000" w:rsidP="00000000" w:rsidRDefault="00000000" w:rsidRPr="00000000" w14:paraId="00000312">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313">
      <w:pPr>
        <w:ind w:right="36"/>
        <w:jc w:val="both"/>
        <w:rPr>
          <w:b w:val="1"/>
          <w:color w:val="000000"/>
          <w:sz w:val="28"/>
          <w:szCs w:val="28"/>
        </w:rPr>
      </w:pPr>
      <w:r w:rsidDel="00000000" w:rsidR="00000000" w:rsidRPr="00000000">
        <w:rPr>
          <w:b w:val="1"/>
          <w:color w:val="000000"/>
          <w:sz w:val="28"/>
          <w:szCs w:val="28"/>
          <w:rtl w:val="0"/>
        </w:rPr>
        <w:t xml:space="preserve">Harassment Policy</w:t>
      </w:r>
    </w:p>
    <w:p w:rsidR="00000000" w:rsidDel="00000000" w:rsidP="00000000" w:rsidRDefault="00000000" w:rsidRPr="00000000" w14:paraId="00000314">
      <w:pPr>
        <w:ind w:right="36"/>
        <w:jc w:val="both"/>
        <w:rPr>
          <w:color w:val="000000"/>
          <w:sz w:val="22"/>
          <w:szCs w:val="22"/>
        </w:rPr>
      </w:pPr>
      <w:r w:rsidDel="00000000" w:rsidR="00000000" w:rsidRPr="00000000">
        <w:rPr>
          <w:color w:val="000000"/>
          <w:sz w:val="22"/>
          <w:szCs w:val="22"/>
          <w:rtl w:val="0"/>
        </w:rPr>
        <w:t xml:space="preserve">It is University policy that no male or female member - students, faculty, or staff - may sexually harass any other member of the University. Sexual advances, requests for sexual favors, and other verbal or physical conduct of a sexual nature constitute harassment when any of the following occurs: </w:t>
      </w:r>
    </w:p>
    <w:p w:rsidR="00000000" w:rsidDel="00000000" w:rsidP="00000000" w:rsidRDefault="00000000" w:rsidRPr="00000000" w14:paraId="00000315">
      <w:pPr>
        <w:numPr>
          <w:ilvl w:val="0"/>
          <w:numId w:val="1"/>
        </w:numPr>
        <w:spacing w:before="280" w:lineRule="auto"/>
        <w:ind w:left="360" w:right="36" w:hanging="360"/>
        <w:jc w:val="both"/>
        <w:rPr>
          <w:color w:val="000000"/>
        </w:rPr>
      </w:pPr>
      <w:r w:rsidDel="00000000" w:rsidR="00000000" w:rsidRPr="00000000">
        <w:rPr>
          <w:color w:val="000000"/>
          <w:sz w:val="22"/>
          <w:szCs w:val="22"/>
          <w:rtl w:val="0"/>
        </w:rPr>
        <w:t xml:space="preserve">Submission to such conduct is made or threatened to be made, either explicitly or implicitly, a term or condition of an individual's employment or education; or </w:t>
      </w:r>
      <w:r w:rsidDel="00000000" w:rsidR="00000000" w:rsidRPr="00000000">
        <w:rPr>
          <w:rtl w:val="0"/>
        </w:rPr>
      </w:r>
    </w:p>
    <w:p w:rsidR="00000000" w:rsidDel="00000000" w:rsidP="00000000" w:rsidRDefault="00000000" w:rsidRPr="00000000" w14:paraId="00000316">
      <w:pPr>
        <w:numPr>
          <w:ilvl w:val="0"/>
          <w:numId w:val="1"/>
        </w:numPr>
        <w:ind w:left="360" w:right="36" w:hanging="360"/>
        <w:jc w:val="both"/>
        <w:rPr>
          <w:color w:val="000000"/>
        </w:rPr>
      </w:pPr>
      <w:r w:rsidDel="00000000" w:rsidR="00000000" w:rsidRPr="00000000">
        <w:rPr>
          <w:color w:val="000000"/>
          <w:sz w:val="22"/>
          <w:szCs w:val="22"/>
          <w:rtl w:val="0"/>
        </w:rPr>
        <w:t xml:space="preserve">Submission to or rejection of such conduct by an individual is used or threatened to be used as the basis for academic or employment decisions affecting that individual; or </w:t>
      </w:r>
      <w:r w:rsidDel="00000000" w:rsidR="00000000" w:rsidRPr="00000000">
        <w:rPr>
          <w:rtl w:val="0"/>
        </w:rPr>
      </w:r>
    </w:p>
    <w:p w:rsidR="00000000" w:rsidDel="00000000" w:rsidP="00000000" w:rsidRDefault="00000000" w:rsidRPr="00000000" w14:paraId="00000317">
      <w:pPr>
        <w:numPr>
          <w:ilvl w:val="0"/>
          <w:numId w:val="1"/>
        </w:numPr>
        <w:spacing w:after="280" w:lineRule="auto"/>
        <w:ind w:left="360" w:right="36" w:hanging="360"/>
        <w:jc w:val="both"/>
        <w:rPr>
          <w:color w:val="000000"/>
        </w:rPr>
      </w:pPr>
      <w:r w:rsidDel="00000000" w:rsidR="00000000" w:rsidRPr="00000000">
        <w:rPr>
          <w:color w:val="000000"/>
          <w:sz w:val="22"/>
          <w:szCs w:val="22"/>
          <w:rtl w:val="0"/>
        </w:rPr>
        <w:t xml:space="preserve">Such conduct has the purpose or effect of substantially interfering with an individual's academic or professional performance or creating what a reasonable person would sense is an intimidating, hostile, or offensive employment, educational, or living environment. </w:t>
      </w:r>
      <w:r w:rsidDel="00000000" w:rsidR="00000000" w:rsidRPr="00000000">
        <w:rPr>
          <w:rtl w:val="0"/>
        </w:rPr>
      </w:r>
    </w:p>
    <w:p w:rsidR="00000000" w:rsidDel="00000000" w:rsidP="00000000" w:rsidRDefault="00000000" w:rsidRPr="00000000" w14:paraId="00000318">
      <w:pPr>
        <w:spacing w:after="280" w:before="280" w:lineRule="auto"/>
        <w:ind w:right="36"/>
        <w:rPr>
          <w:color w:val="000000"/>
          <w:sz w:val="22"/>
          <w:szCs w:val="22"/>
        </w:rPr>
      </w:pPr>
      <w:r w:rsidDel="00000000" w:rsidR="00000000" w:rsidRPr="00000000">
        <w:rPr>
          <w:b w:val="1"/>
          <w:color w:val="000000"/>
          <w:sz w:val="22"/>
          <w:szCs w:val="22"/>
          <w:rtl w:val="0"/>
        </w:rPr>
        <w:t xml:space="preserve">Examples of sexual harassment may include:</w:t>
      </w:r>
      <w:r w:rsidDel="00000000" w:rsidR="00000000" w:rsidRPr="00000000">
        <w:rPr>
          <w:rtl w:val="0"/>
        </w:rPr>
      </w:r>
    </w:p>
    <w:p w:rsidR="00000000" w:rsidDel="00000000" w:rsidP="00000000" w:rsidRDefault="00000000" w:rsidRPr="00000000" w14:paraId="00000319">
      <w:pPr>
        <w:numPr>
          <w:ilvl w:val="0"/>
          <w:numId w:val="15"/>
        </w:numPr>
        <w:spacing w:before="280" w:lineRule="auto"/>
        <w:ind w:left="360" w:right="36" w:hanging="360"/>
        <w:rPr>
          <w:color w:val="000000"/>
        </w:rPr>
      </w:pPr>
      <w:r w:rsidDel="00000000" w:rsidR="00000000" w:rsidRPr="00000000">
        <w:rPr>
          <w:color w:val="000000"/>
          <w:sz w:val="22"/>
          <w:szCs w:val="22"/>
          <w:rtl w:val="0"/>
        </w:rPr>
        <w:t xml:space="preserve">Pressure for a dating, romantic, or intimate relationship. </w:t>
      </w:r>
      <w:r w:rsidDel="00000000" w:rsidR="00000000" w:rsidRPr="00000000">
        <w:rPr>
          <w:rtl w:val="0"/>
        </w:rPr>
      </w:r>
    </w:p>
    <w:p w:rsidR="00000000" w:rsidDel="00000000" w:rsidP="00000000" w:rsidRDefault="00000000" w:rsidRPr="00000000" w14:paraId="0000031A">
      <w:pPr>
        <w:numPr>
          <w:ilvl w:val="0"/>
          <w:numId w:val="15"/>
        </w:numPr>
        <w:ind w:left="360" w:right="36" w:hanging="360"/>
        <w:rPr>
          <w:color w:val="000000"/>
        </w:rPr>
      </w:pPr>
      <w:r w:rsidDel="00000000" w:rsidR="00000000" w:rsidRPr="00000000">
        <w:rPr>
          <w:color w:val="000000"/>
          <w:sz w:val="22"/>
          <w:szCs w:val="22"/>
          <w:rtl w:val="0"/>
        </w:rPr>
        <w:t xml:space="preserve">Unwelcome touching, patting, or hugging. </w:t>
      </w:r>
      <w:r w:rsidDel="00000000" w:rsidR="00000000" w:rsidRPr="00000000">
        <w:rPr>
          <w:rtl w:val="0"/>
        </w:rPr>
      </w:r>
    </w:p>
    <w:p w:rsidR="00000000" w:rsidDel="00000000" w:rsidP="00000000" w:rsidRDefault="00000000" w:rsidRPr="00000000" w14:paraId="0000031B">
      <w:pPr>
        <w:numPr>
          <w:ilvl w:val="0"/>
          <w:numId w:val="15"/>
        </w:numPr>
        <w:ind w:left="360" w:right="36" w:hanging="360"/>
        <w:rPr>
          <w:color w:val="000000"/>
        </w:rPr>
      </w:pPr>
      <w:r w:rsidDel="00000000" w:rsidR="00000000" w:rsidRPr="00000000">
        <w:rPr>
          <w:color w:val="000000"/>
          <w:sz w:val="22"/>
          <w:szCs w:val="22"/>
          <w:rtl w:val="0"/>
        </w:rPr>
        <w:t xml:space="preserve">Pressure for or forced sexual activity. </w:t>
      </w:r>
      <w:r w:rsidDel="00000000" w:rsidR="00000000" w:rsidRPr="00000000">
        <w:rPr>
          <w:rtl w:val="0"/>
        </w:rPr>
      </w:r>
    </w:p>
    <w:p w:rsidR="00000000" w:rsidDel="00000000" w:rsidP="00000000" w:rsidRDefault="00000000" w:rsidRPr="00000000" w14:paraId="0000031C">
      <w:pPr>
        <w:numPr>
          <w:ilvl w:val="0"/>
          <w:numId w:val="15"/>
        </w:numPr>
        <w:ind w:left="360" w:right="36" w:hanging="360"/>
        <w:rPr>
          <w:color w:val="000000"/>
        </w:rPr>
      </w:pPr>
      <w:r w:rsidDel="00000000" w:rsidR="00000000" w:rsidRPr="00000000">
        <w:rPr>
          <w:color w:val="000000"/>
          <w:sz w:val="22"/>
          <w:szCs w:val="22"/>
          <w:rtl w:val="0"/>
        </w:rPr>
        <w:t xml:space="preserve">Unnecessary and unwelcome references to various parts of the body.</w:t>
      </w:r>
      <w:r w:rsidDel="00000000" w:rsidR="00000000" w:rsidRPr="00000000">
        <w:rPr>
          <w:rtl w:val="0"/>
        </w:rPr>
      </w:r>
    </w:p>
    <w:p w:rsidR="00000000" w:rsidDel="00000000" w:rsidP="00000000" w:rsidRDefault="00000000" w:rsidRPr="00000000" w14:paraId="0000031D">
      <w:pPr>
        <w:numPr>
          <w:ilvl w:val="0"/>
          <w:numId w:val="15"/>
        </w:numPr>
        <w:ind w:left="360" w:right="36" w:hanging="360"/>
        <w:rPr>
          <w:color w:val="000000"/>
        </w:rPr>
      </w:pPr>
      <w:r w:rsidDel="00000000" w:rsidR="00000000" w:rsidRPr="00000000">
        <w:rPr>
          <w:color w:val="000000"/>
          <w:sz w:val="22"/>
          <w:szCs w:val="22"/>
          <w:rtl w:val="0"/>
        </w:rPr>
        <w:t xml:space="preserve">Belittling remarks about a person's gender or sexual orientation.</w:t>
      </w:r>
      <w:r w:rsidDel="00000000" w:rsidR="00000000" w:rsidRPr="00000000">
        <w:rPr>
          <w:rtl w:val="0"/>
        </w:rPr>
      </w:r>
    </w:p>
    <w:p w:rsidR="00000000" w:rsidDel="00000000" w:rsidP="00000000" w:rsidRDefault="00000000" w:rsidRPr="00000000" w14:paraId="0000031E">
      <w:pPr>
        <w:numPr>
          <w:ilvl w:val="0"/>
          <w:numId w:val="15"/>
        </w:numPr>
        <w:ind w:left="360" w:right="36" w:hanging="360"/>
        <w:rPr>
          <w:color w:val="000000"/>
        </w:rPr>
      </w:pPr>
      <w:r w:rsidDel="00000000" w:rsidR="00000000" w:rsidRPr="00000000">
        <w:rPr>
          <w:color w:val="000000"/>
          <w:sz w:val="22"/>
          <w:szCs w:val="22"/>
          <w:rtl w:val="0"/>
        </w:rPr>
        <w:t xml:space="preserve">Inappropriate sexual innuendoes or humor. </w:t>
      </w:r>
      <w:r w:rsidDel="00000000" w:rsidR="00000000" w:rsidRPr="00000000">
        <w:rPr>
          <w:rtl w:val="0"/>
        </w:rPr>
      </w:r>
    </w:p>
    <w:p w:rsidR="00000000" w:rsidDel="00000000" w:rsidP="00000000" w:rsidRDefault="00000000" w:rsidRPr="00000000" w14:paraId="0000031F">
      <w:pPr>
        <w:numPr>
          <w:ilvl w:val="0"/>
          <w:numId w:val="15"/>
        </w:numPr>
        <w:ind w:left="360" w:right="36" w:hanging="360"/>
        <w:rPr>
          <w:color w:val="000000"/>
        </w:rPr>
      </w:pPr>
      <w:r w:rsidDel="00000000" w:rsidR="00000000" w:rsidRPr="00000000">
        <w:rPr>
          <w:color w:val="000000"/>
          <w:sz w:val="22"/>
          <w:szCs w:val="22"/>
          <w:rtl w:val="0"/>
        </w:rPr>
        <w:t xml:space="preserve">Obscene gestures. </w:t>
      </w:r>
      <w:r w:rsidDel="00000000" w:rsidR="00000000" w:rsidRPr="00000000">
        <w:rPr>
          <w:rtl w:val="0"/>
        </w:rPr>
      </w:r>
    </w:p>
    <w:p w:rsidR="00000000" w:rsidDel="00000000" w:rsidP="00000000" w:rsidRDefault="00000000" w:rsidRPr="00000000" w14:paraId="00000320">
      <w:pPr>
        <w:numPr>
          <w:ilvl w:val="0"/>
          <w:numId w:val="15"/>
        </w:numPr>
        <w:ind w:left="360" w:right="36" w:hanging="360"/>
        <w:rPr>
          <w:color w:val="000000"/>
        </w:rPr>
      </w:pPr>
      <w:r w:rsidDel="00000000" w:rsidR="00000000" w:rsidRPr="00000000">
        <w:rPr>
          <w:color w:val="000000"/>
          <w:sz w:val="22"/>
          <w:szCs w:val="22"/>
          <w:rtl w:val="0"/>
        </w:rPr>
        <w:t xml:space="preserve">Offensive sexual graffiti, pictures, or posters.</w:t>
      </w:r>
      <w:r w:rsidDel="00000000" w:rsidR="00000000" w:rsidRPr="00000000">
        <w:rPr>
          <w:rtl w:val="0"/>
        </w:rPr>
      </w:r>
    </w:p>
    <w:p w:rsidR="00000000" w:rsidDel="00000000" w:rsidP="00000000" w:rsidRDefault="00000000" w:rsidRPr="00000000" w14:paraId="00000321">
      <w:pPr>
        <w:numPr>
          <w:ilvl w:val="0"/>
          <w:numId w:val="15"/>
        </w:numPr>
        <w:spacing w:after="280" w:lineRule="auto"/>
        <w:ind w:left="360" w:right="36" w:hanging="360"/>
        <w:rPr>
          <w:color w:val="000000"/>
        </w:rPr>
      </w:pPr>
      <w:r w:rsidDel="00000000" w:rsidR="00000000" w:rsidRPr="00000000">
        <w:rPr>
          <w:color w:val="000000"/>
          <w:sz w:val="22"/>
          <w:szCs w:val="22"/>
          <w:rtl w:val="0"/>
        </w:rPr>
        <w:t xml:space="preserve">E-mail and Internet use violates this policy.</w:t>
      </w:r>
      <w:r w:rsidDel="00000000" w:rsidR="00000000" w:rsidRPr="00000000">
        <w:rPr>
          <w:rtl w:val="0"/>
        </w:rPr>
      </w:r>
    </w:p>
    <w:p w:rsidR="00000000" w:rsidDel="00000000" w:rsidP="00000000" w:rsidRDefault="00000000" w:rsidRPr="00000000" w14:paraId="00000322">
      <w:pPr>
        <w:ind w:right="36"/>
        <w:rPr>
          <w:b w:val="1"/>
          <w:color w:val="000000"/>
          <w:sz w:val="28"/>
          <w:szCs w:val="28"/>
        </w:rPr>
      </w:pPr>
      <w:r w:rsidDel="00000000" w:rsidR="00000000" w:rsidRPr="00000000">
        <w:rPr>
          <w:b w:val="1"/>
          <w:color w:val="000000"/>
          <w:sz w:val="28"/>
          <w:szCs w:val="28"/>
          <w:rtl w:val="0"/>
        </w:rPr>
        <w:t xml:space="preserve">Americans with Disability Act of 1990/Rehabilitation Act of 1973, Section 504I</w:t>
      </w:r>
    </w:p>
    <w:p w:rsidR="00000000" w:rsidDel="00000000" w:rsidP="00000000" w:rsidRDefault="00000000" w:rsidRPr="00000000" w14:paraId="00000323">
      <w:pPr>
        <w:ind w:right="36"/>
        <w:jc w:val="both"/>
        <w:rPr>
          <w:color w:val="000000"/>
          <w:sz w:val="22"/>
          <w:szCs w:val="22"/>
        </w:rPr>
      </w:pPr>
      <w:r w:rsidDel="00000000" w:rsidR="00000000" w:rsidRPr="00000000">
        <w:rPr>
          <w:color w:val="000000"/>
          <w:sz w:val="22"/>
          <w:szCs w:val="22"/>
          <w:rtl w:val="0"/>
        </w:rPr>
        <w:t xml:space="preserve">The University complies with Section 504 of the Rehabilitation Act of 1973 and with the Americans with Disabilities Act of 1990. The University prohibits discrimination based on any disability. It requires that reasonable accommodation be provided to qualified students with documented disabilities in all programs and activities within the control of the University. Determination of reasonable accommodations and compliance with the ADA and Rehabilitation Act for students are managed by the Student Services Officer and documented in the student academic file in the Student Services Office. No students shall be discriminated against for seeking accommodation under this policy.</w:t>
      </w:r>
    </w:p>
    <w:p w:rsidR="00000000" w:rsidDel="00000000" w:rsidP="00000000" w:rsidRDefault="00000000" w:rsidRPr="00000000" w14:paraId="00000324">
      <w:pPr>
        <w:ind w:right="36"/>
        <w:rPr>
          <w:b w:val="1"/>
          <w:color w:val="000000"/>
          <w:sz w:val="22"/>
          <w:szCs w:val="22"/>
        </w:rPr>
      </w:pPr>
      <w:r w:rsidDel="00000000" w:rsidR="00000000" w:rsidRPr="00000000">
        <w:rPr>
          <w:rtl w:val="0"/>
        </w:rPr>
      </w:r>
    </w:p>
    <w:p w:rsidR="00000000" w:rsidDel="00000000" w:rsidP="00000000" w:rsidRDefault="00000000" w:rsidRPr="00000000" w14:paraId="00000325">
      <w:pPr>
        <w:ind w:right="36"/>
        <w:rPr>
          <w:b w:val="1"/>
          <w:color w:val="000000"/>
          <w:sz w:val="28"/>
          <w:szCs w:val="28"/>
        </w:rPr>
      </w:pPr>
      <w:r w:rsidDel="00000000" w:rsidR="00000000" w:rsidRPr="00000000">
        <w:rPr>
          <w:b w:val="1"/>
          <w:color w:val="000000"/>
          <w:sz w:val="28"/>
          <w:szCs w:val="28"/>
          <w:rtl w:val="0"/>
        </w:rPr>
        <w:t xml:space="preserve">Family Education Rights and Privacy Act of 1974 (FERPA) </w:t>
      </w:r>
    </w:p>
    <w:p w:rsidR="00000000" w:rsidDel="00000000" w:rsidP="00000000" w:rsidRDefault="00000000" w:rsidRPr="00000000" w14:paraId="00000326">
      <w:pPr>
        <w:ind w:right="36"/>
        <w:jc w:val="both"/>
        <w:rPr>
          <w:sz w:val="22"/>
          <w:szCs w:val="22"/>
        </w:rPr>
      </w:pPr>
      <w:r w:rsidDel="00000000" w:rsidR="00000000" w:rsidRPr="00000000">
        <w:rPr>
          <w:sz w:val="22"/>
          <w:szCs w:val="22"/>
          <w:rtl w:val="0"/>
        </w:rPr>
        <w:t xml:space="preserve">The Family Education Rights and Privacy Act </w:t>
      </w:r>
      <w:r w:rsidDel="00000000" w:rsidR="00000000" w:rsidRPr="00000000">
        <w:rPr>
          <w:color w:val="000000"/>
          <w:sz w:val="22"/>
          <w:szCs w:val="22"/>
          <w:rtl w:val="0"/>
        </w:rPr>
        <w:t xml:space="preserve">affords</w:t>
      </w:r>
      <w:r w:rsidDel="00000000" w:rsidR="00000000" w:rsidRPr="00000000">
        <w:rPr>
          <w:sz w:val="22"/>
          <w:szCs w:val="22"/>
          <w:rtl w:val="0"/>
        </w:rPr>
        <w:t xml:space="preserve"> students certain rights with respect to their education, of which detailed information is available from the Student Services Office:</w:t>
      </w:r>
    </w:p>
    <w:p w:rsidR="00000000" w:rsidDel="00000000" w:rsidP="00000000" w:rsidRDefault="00000000" w:rsidRPr="00000000" w14:paraId="00000327">
      <w:pPr>
        <w:numPr>
          <w:ilvl w:val="0"/>
          <w:numId w:val="10"/>
        </w:numPr>
        <w:ind w:left="360" w:right="36" w:hanging="360"/>
        <w:jc w:val="both"/>
        <w:rPr>
          <w:sz w:val="22"/>
          <w:szCs w:val="22"/>
        </w:rPr>
      </w:pPr>
      <w:r w:rsidDel="00000000" w:rsidR="00000000" w:rsidRPr="00000000">
        <w:rPr>
          <w:sz w:val="22"/>
          <w:szCs w:val="22"/>
          <w:rtl w:val="0"/>
        </w:rPr>
        <w:t xml:space="preserve">The right to inspect and review the student education records within 45 days of the day the school receives a request.</w:t>
      </w:r>
    </w:p>
    <w:p w:rsidR="00000000" w:rsidDel="00000000" w:rsidP="00000000" w:rsidRDefault="00000000" w:rsidRPr="00000000" w14:paraId="00000328">
      <w:pPr>
        <w:numPr>
          <w:ilvl w:val="0"/>
          <w:numId w:val="10"/>
        </w:numPr>
        <w:ind w:left="360" w:right="36" w:hanging="360"/>
        <w:jc w:val="both"/>
        <w:rPr>
          <w:sz w:val="22"/>
          <w:szCs w:val="22"/>
        </w:rPr>
      </w:pPr>
      <w:r w:rsidDel="00000000" w:rsidR="00000000" w:rsidRPr="00000000">
        <w:rPr>
          <w:sz w:val="22"/>
          <w:szCs w:val="22"/>
          <w:rtl w:val="0"/>
        </w:rPr>
        <w:t xml:space="preserve">The right to request amendment of the education records that the student believes are inaccurate or misleading.</w:t>
      </w:r>
    </w:p>
    <w:p w:rsidR="00000000" w:rsidDel="00000000" w:rsidP="00000000" w:rsidRDefault="00000000" w:rsidRPr="00000000" w14:paraId="00000329">
      <w:pPr>
        <w:numPr>
          <w:ilvl w:val="0"/>
          <w:numId w:val="10"/>
        </w:numPr>
        <w:ind w:left="360" w:right="36" w:hanging="360"/>
        <w:jc w:val="both"/>
        <w:rPr>
          <w:sz w:val="22"/>
          <w:szCs w:val="22"/>
        </w:rPr>
      </w:pPr>
      <w:r w:rsidDel="00000000" w:rsidR="00000000" w:rsidRPr="00000000">
        <w:rPr>
          <w:sz w:val="22"/>
          <w:szCs w:val="22"/>
          <w:rtl w:val="0"/>
        </w:rPr>
        <w:t xml:space="preserve">The right of consent to disclosures of personal identifiable information contained in the student’s education records, except to the extent that FERPA authorizes disclosure without consent.</w:t>
      </w:r>
    </w:p>
    <w:p w:rsidR="00000000" w:rsidDel="00000000" w:rsidP="00000000" w:rsidRDefault="00000000" w:rsidRPr="00000000" w14:paraId="0000032A">
      <w:pPr>
        <w:numPr>
          <w:ilvl w:val="0"/>
          <w:numId w:val="10"/>
        </w:numPr>
        <w:ind w:left="360" w:right="36" w:hanging="360"/>
        <w:jc w:val="both"/>
        <w:rPr>
          <w:sz w:val="22"/>
          <w:szCs w:val="22"/>
        </w:rPr>
      </w:pPr>
      <w:r w:rsidDel="00000000" w:rsidR="00000000" w:rsidRPr="00000000">
        <w:rPr>
          <w:sz w:val="22"/>
          <w:szCs w:val="22"/>
          <w:rtl w:val="0"/>
        </w:rPr>
        <w:t xml:space="preserve">The right to file a complaint with the United States Department of Education concerning alleged failures by the University to comply with requirements of FERPA.</w:t>
      </w:r>
    </w:p>
    <w:p w:rsidR="00000000" w:rsidDel="00000000" w:rsidP="00000000" w:rsidRDefault="00000000" w:rsidRPr="00000000" w14:paraId="0000032B">
      <w:pPr>
        <w:ind w:right="36"/>
        <w:rPr>
          <w:b w:val="1"/>
          <w:color w:val="000000"/>
          <w:sz w:val="22"/>
          <w:szCs w:val="22"/>
        </w:rPr>
      </w:pPr>
      <w:r w:rsidDel="00000000" w:rsidR="00000000" w:rsidRPr="00000000">
        <w:rPr>
          <w:rtl w:val="0"/>
        </w:rPr>
      </w:r>
    </w:p>
    <w:p w:rsidR="00000000" w:rsidDel="00000000" w:rsidP="00000000" w:rsidRDefault="00000000" w:rsidRPr="00000000" w14:paraId="0000032C">
      <w:pPr>
        <w:ind w:right="36"/>
        <w:rPr>
          <w:b w:val="1"/>
          <w:color w:val="000000"/>
          <w:sz w:val="28"/>
          <w:szCs w:val="28"/>
        </w:rPr>
      </w:pPr>
      <w:r w:rsidDel="00000000" w:rsidR="00000000" w:rsidRPr="00000000">
        <w:rPr>
          <w:b w:val="1"/>
          <w:color w:val="000000"/>
          <w:sz w:val="28"/>
          <w:szCs w:val="28"/>
          <w:rtl w:val="0"/>
        </w:rPr>
        <w:t xml:space="preserve">Anti-Hazing Policy</w:t>
      </w:r>
    </w:p>
    <w:p w:rsidR="00000000" w:rsidDel="00000000" w:rsidP="00000000" w:rsidRDefault="00000000" w:rsidRPr="00000000" w14:paraId="0000032D">
      <w:pPr>
        <w:ind w:right="36"/>
        <w:jc w:val="both"/>
        <w:rPr>
          <w:color w:val="000000"/>
          <w:sz w:val="22"/>
          <w:szCs w:val="22"/>
        </w:rPr>
      </w:pPr>
      <w:r w:rsidDel="00000000" w:rsidR="00000000" w:rsidRPr="00000000">
        <w:rPr>
          <w:color w:val="000000"/>
          <w:sz w:val="22"/>
          <w:szCs w:val="22"/>
          <w:rtl w:val="0"/>
        </w:rPr>
        <w:t xml:space="preserve">The University prohibits its members from committing any acts of hazing, that is, any action or situation which recklessly or intentionally endangers the health or safety, mentally or physically, of a student at the University. When such hazing occurs, students should report any health or safety hazards immediately to the Student Services Office. Any accident, injury or crime also must be reported immediately.</w:t>
      </w:r>
    </w:p>
    <w:p w:rsidR="00000000" w:rsidDel="00000000" w:rsidP="00000000" w:rsidRDefault="00000000" w:rsidRPr="00000000" w14:paraId="0000032E">
      <w:pPr>
        <w:ind w:right="36"/>
        <w:jc w:val="both"/>
        <w:rPr>
          <w:color w:val="000000"/>
          <w:sz w:val="22"/>
          <w:szCs w:val="22"/>
        </w:rPr>
      </w:pPr>
      <w:r w:rsidDel="00000000" w:rsidR="00000000" w:rsidRPr="00000000">
        <w:rPr>
          <w:rtl w:val="0"/>
        </w:rPr>
      </w:r>
    </w:p>
    <w:p w:rsidR="00000000" w:rsidDel="00000000" w:rsidP="00000000" w:rsidRDefault="00000000" w:rsidRPr="00000000" w14:paraId="0000032F">
      <w:pPr>
        <w:ind w:right="36"/>
        <w:rPr>
          <w:b w:val="1"/>
          <w:color w:val="000000"/>
          <w:sz w:val="28"/>
          <w:szCs w:val="28"/>
        </w:rPr>
      </w:pPr>
      <w:r w:rsidDel="00000000" w:rsidR="00000000" w:rsidRPr="00000000">
        <w:rPr>
          <w:b w:val="1"/>
          <w:color w:val="000000"/>
          <w:sz w:val="28"/>
          <w:szCs w:val="28"/>
          <w:rtl w:val="0"/>
        </w:rPr>
        <w:t xml:space="preserve">Honor Code</w:t>
      </w:r>
    </w:p>
    <w:p w:rsidR="00000000" w:rsidDel="00000000" w:rsidP="00000000" w:rsidRDefault="00000000" w:rsidRPr="00000000" w14:paraId="00000330">
      <w:pPr>
        <w:ind w:right="36"/>
        <w:jc w:val="both"/>
        <w:rPr>
          <w:color w:val="000000"/>
          <w:sz w:val="22"/>
          <w:szCs w:val="22"/>
        </w:rPr>
      </w:pPr>
      <w:r w:rsidDel="00000000" w:rsidR="00000000" w:rsidRPr="00000000">
        <w:rPr>
          <w:color w:val="333333"/>
          <w:sz w:val="22"/>
          <w:szCs w:val="22"/>
          <w:rtl w:val="0"/>
        </w:rPr>
        <w:t xml:space="preserve">The purpose of the Orlando University Honor Code is to promote individual responsibility and integrity among all members</w:t>
      </w:r>
      <w:r w:rsidDel="00000000" w:rsidR="00000000" w:rsidRPr="00000000">
        <w:rPr>
          <w:color w:val="333333"/>
          <w:rtl w:val="0"/>
        </w:rPr>
        <w:t xml:space="preserve">,</w:t>
      </w:r>
      <w:r w:rsidDel="00000000" w:rsidR="00000000" w:rsidRPr="00000000">
        <w:rPr>
          <w:color w:val="333333"/>
          <w:sz w:val="22"/>
          <w:szCs w:val="22"/>
          <w:rtl w:val="0"/>
        </w:rPr>
        <w:t xml:space="preserve"> faculty, students and staff</w:t>
      </w:r>
      <w:r w:rsidDel="00000000" w:rsidR="00000000" w:rsidRPr="00000000">
        <w:rPr>
          <w:color w:val="333333"/>
          <w:rtl w:val="0"/>
        </w:rPr>
        <w:t xml:space="preserve"> alike</w:t>
      </w:r>
      <w:r w:rsidDel="00000000" w:rsidR="00000000" w:rsidRPr="00000000">
        <w:rPr>
          <w:color w:val="333333"/>
          <w:sz w:val="22"/>
          <w:szCs w:val="22"/>
          <w:rtl w:val="0"/>
        </w:rPr>
        <w:t xml:space="preserve">.</w:t>
      </w:r>
      <w:r w:rsidDel="00000000" w:rsidR="00000000" w:rsidRPr="00000000">
        <w:rPr>
          <w:color w:val="000000"/>
          <w:sz w:val="22"/>
          <w:szCs w:val="22"/>
          <w:rtl w:val="0"/>
        </w:rPr>
        <w:t xml:space="preserve"> Honor code violations will be handled by the Vice </w:t>
      </w:r>
      <w:r w:rsidDel="00000000" w:rsidR="00000000" w:rsidRPr="00000000">
        <w:rPr>
          <w:sz w:val="22"/>
          <w:szCs w:val="22"/>
          <w:rtl w:val="0"/>
        </w:rPr>
        <w:t xml:space="preserve">President with</w:t>
      </w:r>
      <w:r w:rsidDel="00000000" w:rsidR="00000000" w:rsidRPr="00000000">
        <w:rPr>
          <w:color w:val="000000"/>
          <w:sz w:val="22"/>
          <w:szCs w:val="22"/>
          <w:rtl w:val="0"/>
        </w:rPr>
        <w:t xml:space="preserve"> the right of appeal to the University President. An Honor Committee for students will be established when enough students have enrolled.</w:t>
      </w:r>
    </w:p>
    <w:p w:rsidR="00000000" w:rsidDel="00000000" w:rsidP="00000000" w:rsidRDefault="00000000" w:rsidRPr="00000000" w14:paraId="00000331">
      <w:pPr>
        <w:ind w:right="36"/>
        <w:jc w:val="both"/>
        <w:rPr>
          <w:color w:val="000000"/>
          <w:sz w:val="22"/>
          <w:szCs w:val="22"/>
        </w:rPr>
      </w:pPr>
      <w:r w:rsidDel="00000000" w:rsidR="00000000" w:rsidRPr="00000000">
        <w:rPr>
          <w:rtl w:val="0"/>
        </w:rPr>
      </w:r>
    </w:p>
    <w:p w:rsidR="00000000" w:rsidDel="00000000" w:rsidP="00000000" w:rsidRDefault="00000000" w:rsidRPr="00000000" w14:paraId="00000332">
      <w:pPr>
        <w:shd w:fill="ffffff" w:val="clear"/>
        <w:ind w:right="36"/>
        <w:jc w:val="both"/>
        <w:rPr>
          <w:color w:val="000000"/>
          <w:sz w:val="22"/>
          <w:szCs w:val="22"/>
        </w:rPr>
      </w:pPr>
      <w:r w:rsidDel="00000000" w:rsidR="00000000" w:rsidRPr="00000000">
        <w:rPr>
          <w:color w:val="000000"/>
          <w:sz w:val="22"/>
          <w:szCs w:val="22"/>
          <w:rtl w:val="0"/>
        </w:rPr>
        <w:t xml:space="preserve">The Honor code deals specifically with cheating, plagiarism, lying, and stealing. Cheating encompasses the willful giving or receiving of an unauthorized, unfair, dishonest, or unscrupulous advantage in academic work over other students. This may be accomplished by any means whatsoever, including but not limited to fraud; deception; theft; having someone assist or take your exams or otherwise complete any assigned work; and the unauthorized use of study aids, memoranda, books, data, or other information. </w:t>
      </w:r>
    </w:p>
    <w:p w:rsidR="00000000" w:rsidDel="00000000" w:rsidP="00000000" w:rsidRDefault="00000000" w:rsidRPr="00000000" w14:paraId="00000333">
      <w:pPr>
        <w:shd w:fill="ffffff" w:val="clear"/>
        <w:ind w:right="36"/>
        <w:jc w:val="both"/>
        <w:rPr>
          <w:color w:val="000000"/>
          <w:sz w:val="22"/>
          <w:szCs w:val="22"/>
        </w:rPr>
      </w:pPr>
      <w:r w:rsidDel="00000000" w:rsidR="00000000" w:rsidRPr="00000000">
        <w:rPr>
          <w:rtl w:val="0"/>
        </w:rPr>
      </w:r>
    </w:p>
    <w:p w:rsidR="00000000" w:rsidDel="00000000" w:rsidP="00000000" w:rsidRDefault="00000000" w:rsidRPr="00000000" w14:paraId="00000334">
      <w:pPr>
        <w:ind w:right="36"/>
        <w:jc w:val="both"/>
        <w:rPr>
          <w:color w:val="000000"/>
          <w:sz w:val="22"/>
          <w:szCs w:val="22"/>
        </w:rPr>
      </w:pPr>
      <w:r w:rsidDel="00000000" w:rsidR="00000000" w:rsidRPr="00000000">
        <w:rPr>
          <w:color w:val="000000"/>
          <w:sz w:val="22"/>
          <w:szCs w:val="22"/>
          <w:rtl w:val="0"/>
        </w:rPr>
        <w:t xml:space="preserve">Plagiarism encompasses using the exact words, opinions, or information from another person without giving that person credit. This includes all Internet sources. Writers give credit through accepted documentation styles, such as parenthetical citation, footnotes, or endnotes. A simple listing of books and articles is not sufficient. Plagiarism is the equivalent of intellectual robbery and cannot be tolerated in an academic setting. There is often confusion regarding what should be cited. Some think that only direct quotations need to be credited. While direct quotations do need citations, so do paraphrases and summaries of opinions or information formerly unknown to the writer or which the writer did not discover by themselves. Exceptions include information which can be obtained from a variety of sources, the writers' own insights or findings from their own field research, and what has been termed common knowledge. What constitutes common knowledge can sometimes be precarious; what is common knowledge for one audience may not be so for another. In such situations, it is helpful to keep the reader in mind and to think of citations as being "reader friendly." In other words, writers provide a citation for any piece of information that they think their readers might want to investigate further. Not only is this attitude considerate of readers, but it will also almost certainly ensure that writers will never be guilty of plagiarism. In addition, lying encompasses the willful and knowledgeable telling of an untruth, as well as any form of deceit or fraud in an oral or written statement relating to academic work. This includes, but is not limited to, lying to faculty and staff members and falsifying any university document by mutilation, addition, or deletion. Finally, stealing encompasses taking or appropriating without permission, and with the intent to keep or to make use of wrongfully, property belonging to Orlando University, or any property located on the university campus. This includes misuse of university computer resources or other university equipment. </w:t>
      </w:r>
    </w:p>
    <w:p w:rsidR="00000000" w:rsidDel="00000000" w:rsidP="00000000" w:rsidRDefault="00000000" w:rsidRPr="00000000" w14:paraId="00000335">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336">
      <w:pPr>
        <w:ind w:right="36"/>
        <w:jc w:val="both"/>
        <w:rPr>
          <w:b w:val="1"/>
          <w:color w:val="000000"/>
          <w:sz w:val="28"/>
          <w:szCs w:val="28"/>
        </w:rPr>
      </w:pPr>
      <w:r w:rsidDel="00000000" w:rsidR="00000000" w:rsidRPr="00000000">
        <w:rPr>
          <w:b w:val="1"/>
          <w:color w:val="000000"/>
          <w:sz w:val="28"/>
          <w:szCs w:val="28"/>
          <w:rtl w:val="0"/>
        </w:rPr>
        <w:t xml:space="preserve">Compliance with the University Policies</w:t>
      </w:r>
    </w:p>
    <w:p w:rsidR="00000000" w:rsidDel="00000000" w:rsidP="00000000" w:rsidRDefault="00000000" w:rsidRPr="00000000" w14:paraId="00000337">
      <w:pPr>
        <w:ind w:right="36"/>
        <w:jc w:val="both"/>
        <w:rPr>
          <w:color w:val="000000"/>
          <w:sz w:val="22"/>
          <w:szCs w:val="22"/>
        </w:rPr>
      </w:pPr>
      <w:r w:rsidDel="00000000" w:rsidR="00000000" w:rsidRPr="00000000">
        <w:rPr>
          <w:color w:val="000000"/>
          <w:sz w:val="22"/>
          <w:szCs w:val="22"/>
          <w:rtl w:val="0"/>
        </w:rPr>
        <w:t xml:space="preserve">The University seeks resolution of all issues through the process of reason and expects all members of the University community to be governed by this principle and all University policies. However, should a student, faculty member, staff member, visitor, invited guest or other licensee, while on University property engage in violence, destruction of property, or any act which disrupts or interferes with the functioning of the University, or disturbs the academic processes, and ignores or refuses to comply with official directives to desist, the University may seek to impose necessary penalties as provided by law. Where circumstances require, the University may employ injunctive procedures or call upon civil authority to maintain order. University students, faculty, or staff engaged in such acts are subject to immediate suspension and a subsequent hearing, which may lead to expulsion or dismissal.</w:t>
      </w:r>
    </w:p>
    <w:p w:rsidR="00000000" w:rsidDel="00000000" w:rsidP="00000000" w:rsidRDefault="00000000" w:rsidRPr="00000000" w14:paraId="00000338">
      <w:pPr>
        <w:ind w:right="36"/>
        <w:jc w:val="both"/>
        <w:rPr>
          <w:color w:val="000000"/>
          <w:sz w:val="22"/>
          <w:szCs w:val="22"/>
        </w:rPr>
      </w:pPr>
      <w:r w:rsidDel="00000000" w:rsidR="00000000" w:rsidRPr="00000000">
        <w:rPr>
          <w:rtl w:val="0"/>
        </w:rPr>
      </w:r>
    </w:p>
    <w:p w:rsidR="00000000" w:rsidDel="00000000" w:rsidP="00000000" w:rsidRDefault="00000000" w:rsidRPr="00000000" w14:paraId="00000339">
      <w:pPr>
        <w:ind w:right="36"/>
        <w:jc w:val="both"/>
        <w:rPr>
          <w:b w:val="1"/>
          <w:color w:val="000000"/>
          <w:sz w:val="28"/>
          <w:szCs w:val="28"/>
        </w:rPr>
      </w:pPr>
      <w:r w:rsidDel="00000000" w:rsidR="00000000" w:rsidRPr="00000000">
        <w:rPr>
          <w:b w:val="1"/>
          <w:color w:val="000000"/>
          <w:sz w:val="28"/>
          <w:szCs w:val="28"/>
          <w:rtl w:val="0"/>
        </w:rPr>
        <w:t xml:space="preserve">Complaints</w:t>
      </w:r>
    </w:p>
    <w:p w:rsidR="00000000" w:rsidDel="00000000" w:rsidP="00000000" w:rsidRDefault="00000000" w:rsidRPr="00000000" w14:paraId="0000033A">
      <w:pPr>
        <w:ind w:right="36"/>
        <w:jc w:val="both"/>
        <w:rPr>
          <w:sz w:val="22"/>
          <w:szCs w:val="22"/>
        </w:rPr>
      </w:pPr>
      <w:r w:rsidDel="00000000" w:rsidR="00000000" w:rsidRPr="00000000">
        <w:rPr>
          <w:color w:val="000000"/>
          <w:sz w:val="22"/>
          <w:szCs w:val="22"/>
          <w:rtl w:val="0"/>
        </w:rPr>
        <w:t xml:space="preserve">University students, faculty, and staff all have the right to submit a complaint about any and all of the above policies and consequent actions as cited. In addition, </w:t>
      </w:r>
      <w:r w:rsidDel="00000000" w:rsidR="00000000" w:rsidRPr="00000000">
        <w:rPr>
          <w:sz w:val="22"/>
          <w:szCs w:val="22"/>
          <w:rtl w:val="0"/>
        </w:rPr>
        <w:t xml:space="preserve">students may submit a complaint to the Commission for Independent Education. Contact information is as follows: Commission for Independent Education, 325 W. Gaines St, Suite 1414, Tallahassee, Florida 32399-0400, Phone: (850) 245-3200, 1-888-224-6684, Fax: (850) 245-3233.</w:t>
      </w:r>
    </w:p>
    <w:p w:rsidR="00000000" w:rsidDel="00000000" w:rsidP="00000000" w:rsidRDefault="00000000" w:rsidRPr="00000000" w14:paraId="0000033B">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33C">
      <w:pPr>
        <w:ind w:right="36"/>
        <w:jc w:val="both"/>
        <w:rPr>
          <w:b w:val="1"/>
          <w:color w:val="000000"/>
          <w:sz w:val="28"/>
          <w:szCs w:val="28"/>
        </w:rPr>
      </w:pPr>
      <w:r w:rsidDel="00000000" w:rsidR="00000000" w:rsidRPr="00000000">
        <w:rPr>
          <w:b w:val="1"/>
          <w:color w:val="000000"/>
          <w:sz w:val="28"/>
          <w:szCs w:val="28"/>
          <w:rtl w:val="0"/>
        </w:rPr>
        <w:t xml:space="preserve">Statement of Legal Control</w:t>
      </w:r>
    </w:p>
    <w:p w:rsidR="00000000" w:rsidDel="00000000" w:rsidP="00000000" w:rsidRDefault="00000000" w:rsidRPr="00000000" w14:paraId="0000033D">
      <w:pPr>
        <w:ind w:right="36"/>
        <w:jc w:val="both"/>
        <w:rPr>
          <w:sz w:val="22"/>
          <w:szCs w:val="22"/>
        </w:rPr>
      </w:pPr>
      <w:r w:rsidDel="00000000" w:rsidR="00000000" w:rsidRPr="00000000">
        <w:rPr>
          <w:sz w:val="22"/>
          <w:szCs w:val="22"/>
          <w:rtl w:val="0"/>
        </w:rPr>
        <w:t xml:space="preserve">All text, graphics and other content appearing in this Catalog are the property of Orlando University, 11325 Lake Underhill Road, Suite 102, Orlando, Florida 32825 USA. All Rights Reserved.</w:t>
      </w:r>
    </w:p>
    <w:p w:rsidR="00000000" w:rsidDel="00000000" w:rsidP="00000000" w:rsidRDefault="00000000" w:rsidRPr="00000000" w14:paraId="0000033E">
      <w:pPr>
        <w:ind w:right="36"/>
        <w:jc w:val="both"/>
        <w:rPr>
          <w:sz w:val="22"/>
          <w:szCs w:val="22"/>
        </w:rPr>
      </w:pPr>
      <w:r w:rsidDel="00000000" w:rsidR="00000000" w:rsidRPr="00000000">
        <w:rPr>
          <w:rtl w:val="0"/>
        </w:rPr>
      </w:r>
    </w:p>
    <w:p w:rsidR="00000000" w:rsidDel="00000000" w:rsidP="00000000" w:rsidRDefault="00000000" w:rsidRPr="00000000" w14:paraId="0000033F">
      <w:pPr>
        <w:ind w:right="36"/>
        <w:jc w:val="both"/>
        <w:rPr>
          <w:sz w:val="22"/>
          <w:szCs w:val="22"/>
        </w:rPr>
      </w:pPr>
      <w:r w:rsidDel="00000000" w:rsidR="00000000" w:rsidRPr="00000000">
        <w:rPr>
          <w:sz w:val="22"/>
          <w:szCs w:val="22"/>
          <w:rtl w:val="0"/>
        </w:rPr>
        <w:t xml:space="preserve">Individuals may view, copy, print and use content contained in this Catalog solely for their own personal use and provided that: (1) the content available from this Catalog is used for informational and non-commercial purposes only; (2) no text, graphics or other content available from this Catalog is modified in any way; and (3) no graphics available from this Catalog are used, copied or distributed separate from accompanying text. Nothing contained herein shall be construed as conferring by implication, estoppel or otherwise any license or other grant of right to use any copyright, trademark or other intellectual property of Orlando University or any third party, except as expressly provided herein. </w:t>
      </w:r>
    </w:p>
    <w:p w:rsidR="00000000" w:rsidDel="00000000" w:rsidP="00000000" w:rsidRDefault="00000000" w:rsidRPr="00000000" w14:paraId="00000340">
      <w:pPr>
        <w:ind w:right="36"/>
        <w:jc w:val="both"/>
        <w:rPr>
          <w:sz w:val="22"/>
          <w:szCs w:val="22"/>
        </w:rPr>
      </w:pPr>
      <w:r w:rsidDel="00000000" w:rsidR="00000000" w:rsidRPr="00000000">
        <w:rPr>
          <w:rtl w:val="0"/>
        </w:rPr>
      </w:r>
    </w:p>
    <w:p w:rsidR="00000000" w:rsidDel="00000000" w:rsidP="00000000" w:rsidRDefault="00000000" w:rsidRPr="00000000" w14:paraId="00000341">
      <w:pPr>
        <w:ind w:right="36"/>
        <w:jc w:val="both"/>
        <w:rPr>
          <w:sz w:val="22"/>
          <w:szCs w:val="22"/>
        </w:rPr>
      </w:pPr>
      <w:r w:rsidDel="00000000" w:rsidR="00000000" w:rsidRPr="00000000">
        <w:rPr>
          <w:sz w:val="22"/>
          <w:szCs w:val="22"/>
          <w:rtl w:val="0"/>
        </w:rPr>
        <w:t xml:space="preserve">Reasonable efforts are taken to ensure the accuracy, integrity and currency of information and related materials provided by Orlando University in this Catalog, but the University is not responsible for misprints, out-of-date information, technical inaccuracies, typographical or other errors appearing in this Catalog. Information and related materials are subject to change. Notice of such change will be promulgated as soon as practicable. By using this Catalog, individuals assume the risk that the information and materials may be incomplete, inaccurate, out of date, or may not meet your needs and requirements. </w:t>
      </w:r>
    </w:p>
    <w:p w:rsidR="00000000" w:rsidDel="00000000" w:rsidP="00000000" w:rsidRDefault="00000000" w:rsidRPr="00000000" w14:paraId="00000342">
      <w:pPr>
        <w:ind w:right="36"/>
        <w:jc w:val="both"/>
        <w:rPr>
          <w:sz w:val="22"/>
          <w:szCs w:val="22"/>
        </w:rPr>
      </w:pPr>
      <w:r w:rsidDel="00000000" w:rsidR="00000000" w:rsidRPr="00000000">
        <w:rPr>
          <w:rtl w:val="0"/>
        </w:rPr>
      </w:r>
    </w:p>
    <w:p w:rsidR="00000000" w:rsidDel="00000000" w:rsidP="00000000" w:rsidRDefault="00000000" w:rsidRPr="00000000" w14:paraId="00000343">
      <w:pPr>
        <w:ind w:right="36"/>
        <w:jc w:val="both"/>
        <w:rPr>
          <w:sz w:val="22"/>
          <w:szCs w:val="22"/>
        </w:rPr>
      </w:pPr>
      <w:r w:rsidDel="00000000" w:rsidR="00000000" w:rsidRPr="00000000">
        <w:rPr>
          <w:sz w:val="22"/>
          <w:szCs w:val="22"/>
          <w:rtl w:val="0"/>
        </w:rPr>
        <w:t xml:space="preserve">Questions or comments regarding the Catalog or other University policies, practices and procedures may be referred to the Orlando University Board of Trustees and/or the University officers and staff listed below under Institutional Governance. </w:t>
      </w:r>
    </w:p>
    <w:p w:rsidR="00000000" w:rsidDel="00000000" w:rsidP="00000000" w:rsidRDefault="00000000" w:rsidRPr="00000000" w14:paraId="00000344">
      <w:pPr>
        <w:ind w:right="36"/>
        <w:rPr>
          <w:b w:val="1"/>
          <w:color w:val="000000"/>
          <w:sz w:val="22"/>
          <w:szCs w:val="22"/>
        </w:rPr>
      </w:pPr>
      <w:r w:rsidDel="00000000" w:rsidR="00000000" w:rsidRPr="00000000">
        <w:rPr>
          <w:rtl w:val="0"/>
        </w:rPr>
      </w:r>
    </w:p>
    <w:p w:rsidR="00000000" w:rsidDel="00000000" w:rsidP="00000000" w:rsidRDefault="00000000" w:rsidRPr="00000000" w14:paraId="00000345">
      <w:pPr>
        <w:ind w:right="36"/>
        <w:jc w:val="both"/>
        <w:rPr>
          <w:b w:val="1"/>
          <w:color w:val="000000"/>
          <w:sz w:val="28"/>
          <w:szCs w:val="28"/>
        </w:rPr>
      </w:pPr>
      <w:r w:rsidDel="00000000" w:rsidR="00000000" w:rsidRPr="00000000">
        <w:rPr>
          <w:b w:val="1"/>
          <w:color w:val="000000"/>
          <w:sz w:val="28"/>
          <w:szCs w:val="28"/>
          <w:rtl w:val="0"/>
        </w:rPr>
        <w:t xml:space="preserve">Course Evaluations</w:t>
      </w:r>
    </w:p>
    <w:p w:rsidR="00000000" w:rsidDel="00000000" w:rsidP="00000000" w:rsidRDefault="00000000" w:rsidRPr="00000000" w14:paraId="00000346">
      <w:pPr>
        <w:ind w:right="36"/>
        <w:jc w:val="both"/>
        <w:rPr>
          <w:color w:val="000000"/>
          <w:sz w:val="22"/>
          <w:szCs w:val="22"/>
        </w:rPr>
      </w:pPr>
      <w:r w:rsidDel="00000000" w:rsidR="00000000" w:rsidRPr="00000000">
        <w:rPr>
          <w:color w:val="000000"/>
          <w:sz w:val="22"/>
          <w:szCs w:val="22"/>
          <w:rtl w:val="0"/>
        </w:rPr>
        <w:t xml:space="preserve">Faculty and staff members will routinely contact students, both during and at the conclusion of their studies, for the purpose of seeking evaluations of the instructional programs and materials, as well as the delivery of instruction and other educational services of the University.</w:t>
      </w:r>
    </w:p>
    <w:p w:rsidR="00000000" w:rsidDel="00000000" w:rsidP="00000000" w:rsidRDefault="00000000" w:rsidRPr="00000000" w14:paraId="00000347">
      <w:pPr>
        <w:ind w:right="36"/>
        <w:jc w:val="both"/>
        <w:rPr>
          <w:sz w:val="22"/>
          <w:szCs w:val="22"/>
        </w:rPr>
      </w:pPr>
      <w:r w:rsidDel="00000000" w:rsidR="00000000" w:rsidRPr="00000000">
        <w:rPr>
          <w:rtl w:val="0"/>
        </w:rPr>
      </w:r>
    </w:p>
    <w:p w:rsidR="00000000" w:rsidDel="00000000" w:rsidP="00000000" w:rsidRDefault="00000000" w:rsidRPr="00000000" w14:paraId="00000348">
      <w:pPr>
        <w:ind w:right="36"/>
        <w:jc w:val="both"/>
        <w:rPr>
          <w:sz w:val="22"/>
          <w:szCs w:val="22"/>
        </w:rPr>
      </w:pPr>
      <w:r w:rsidDel="00000000" w:rsidR="00000000" w:rsidRPr="00000000">
        <w:rPr>
          <w:rtl w:val="0"/>
        </w:rPr>
      </w:r>
    </w:p>
    <w:p w:rsidR="00000000" w:rsidDel="00000000" w:rsidP="00000000" w:rsidRDefault="00000000" w:rsidRPr="00000000" w14:paraId="00000349">
      <w:pPr>
        <w:ind w:right="36"/>
        <w:jc w:val="both"/>
        <w:rPr>
          <w:sz w:val="22"/>
          <w:szCs w:val="22"/>
        </w:rPr>
      </w:pPr>
      <w:r w:rsidDel="00000000" w:rsidR="00000000" w:rsidRPr="00000000">
        <w:rPr>
          <w:rtl w:val="0"/>
        </w:rPr>
      </w:r>
    </w:p>
    <w:p w:rsidR="00000000" w:rsidDel="00000000" w:rsidP="00000000" w:rsidRDefault="00000000" w:rsidRPr="00000000" w14:paraId="0000034A">
      <w:pPr>
        <w:ind w:right="36"/>
        <w:jc w:val="both"/>
        <w:rPr>
          <w:sz w:val="22"/>
          <w:szCs w:val="22"/>
        </w:rPr>
      </w:pPr>
      <w:r w:rsidDel="00000000" w:rsidR="00000000" w:rsidRPr="00000000">
        <w:rPr>
          <w:rtl w:val="0"/>
        </w:rPr>
      </w:r>
    </w:p>
    <w:p w:rsidR="00000000" w:rsidDel="00000000" w:rsidP="00000000" w:rsidRDefault="00000000" w:rsidRPr="00000000" w14:paraId="0000034B">
      <w:pPr>
        <w:ind w:right="36"/>
        <w:jc w:val="both"/>
        <w:rPr>
          <w:sz w:val="22"/>
          <w:szCs w:val="22"/>
        </w:rPr>
      </w:pPr>
      <w:r w:rsidDel="00000000" w:rsidR="00000000" w:rsidRPr="00000000">
        <w:rPr>
          <w:rtl w:val="0"/>
        </w:rPr>
      </w:r>
    </w:p>
    <w:p w:rsidR="00000000" w:rsidDel="00000000" w:rsidP="00000000" w:rsidRDefault="00000000" w:rsidRPr="00000000" w14:paraId="0000034C">
      <w:pPr>
        <w:ind w:right="36"/>
        <w:jc w:val="both"/>
        <w:rPr>
          <w:sz w:val="22"/>
          <w:szCs w:val="22"/>
        </w:rPr>
      </w:pPr>
      <w:r w:rsidDel="00000000" w:rsidR="00000000" w:rsidRPr="00000000">
        <w:rPr>
          <w:rtl w:val="0"/>
        </w:rPr>
      </w:r>
    </w:p>
    <w:p w:rsidR="00000000" w:rsidDel="00000000" w:rsidP="00000000" w:rsidRDefault="00000000" w:rsidRPr="00000000" w14:paraId="0000034D">
      <w:pPr>
        <w:ind w:right="36"/>
        <w:jc w:val="both"/>
        <w:rPr>
          <w:sz w:val="22"/>
          <w:szCs w:val="22"/>
        </w:rPr>
      </w:pPr>
      <w:r w:rsidDel="00000000" w:rsidR="00000000" w:rsidRPr="00000000">
        <w:rPr>
          <w:rtl w:val="0"/>
        </w:rPr>
      </w:r>
    </w:p>
    <w:p w:rsidR="00000000" w:rsidDel="00000000" w:rsidP="00000000" w:rsidRDefault="00000000" w:rsidRPr="00000000" w14:paraId="0000034E">
      <w:pPr>
        <w:ind w:right="36"/>
        <w:jc w:val="both"/>
        <w:rPr>
          <w:sz w:val="22"/>
          <w:szCs w:val="22"/>
        </w:rPr>
      </w:pPr>
      <w:r w:rsidDel="00000000" w:rsidR="00000000" w:rsidRPr="00000000">
        <w:rPr>
          <w:rtl w:val="0"/>
        </w:rPr>
      </w:r>
    </w:p>
    <w:p w:rsidR="00000000" w:rsidDel="00000000" w:rsidP="00000000" w:rsidRDefault="00000000" w:rsidRPr="00000000" w14:paraId="0000034F">
      <w:pPr>
        <w:ind w:right="36"/>
        <w:jc w:val="both"/>
        <w:rPr>
          <w:sz w:val="22"/>
          <w:szCs w:val="22"/>
        </w:rPr>
      </w:pPr>
      <w:r w:rsidDel="00000000" w:rsidR="00000000" w:rsidRPr="00000000">
        <w:rPr>
          <w:rtl w:val="0"/>
        </w:rPr>
      </w:r>
    </w:p>
    <w:p w:rsidR="00000000" w:rsidDel="00000000" w:rsidP="00000000" w:rsidRDefault="00000000" w:rsidRPr="00000000" w14:paraId="00000350">
      <w:pPr>
        <w:ind w:right="36"/>
        <w:jc w:val="both"/>
        <w:rPr>
          <w:sz w:val="22"/>
          <w:szCs w:val="22"/>
        </w:rPr>
      </w:pPr>
      <w:r w:rsidDel="00000000" w:rsidR="00000000" w:rsidRPr="00000000">
        <w:rPr>
          <w:rtl w:val="0"/>
        </w:rPr>
      </w:r>
    </w:p>
    <w:p w:rsidR="00000000" w:rsidDel="00000000" w:rsidP="00000000" w:rsidRDefault="00000000" w:rsidRPr="00000000" w14:paraId="00000351">
      <w:pPr>
        <w:ind w:right="36"/>
        <w:jc w:val="both"/>
        <w:rPr>
          <w:sz w:val="22"/>
          <w:szCs w:val="22"/>
        </w:rPr>
      </w:pPr>
      <w:r w:rsidDel="00000000" w:rsidR="00000000" w:rsidRPr="00000000">
        <w:rPr>
          <w:rtl w:val="0"/>
        </w:rPr>
      </w:r>
    </w:p>
    <w:p w:rsidR="00000000" w:rsidDel="00000000" w:rsidP="00000000" w:rsidRDefault="00000000" w:rsidRPr="00000000" w14:paraId="00000352">
      <w:pPr>
        <w:ind w:right="36"/>
        <w:jc w:val="both"/>
        <w:rPr>
          <w:sz w:val="22"/>
          <w:szCs w:val="22"/>
        </w:rPr>
      </w:pPr>
      <w:r w:rsidDel="00000000" w:rsidR="00000000" w:rsidRPr="00000000">
        <w:rPr>
          <w:rtl w:val="0"/>
        </w:rPr>
      </w:r>
    </w:p>
    <w:p w:rsidR="00000000" w:rsidDel="00000000" w:rsidP="00000000" w:rsidRDefault="00000000" w:rsidRPr="00000000" w14:paraId="00000353">
      <w:pPr>
        <w:ind w:right="36"/>
        <w:jc w:val="both"/>
        <w:rPr>
          <w:sz w:val="22"/>
          <w:szCs w:val="22"/>
        </w:rPr>
      </w:pPr>
      <w:r w:rsidDel="00000000" w:rsidR="00000000" w:rsidRPr="00000000">
        <w:rPr>
          <w:rtl w:val="0"/>
        </w:rPr>
      </w:r>
    </w:p>
    <w:p w:rsidR="00000000" w:rsidDel="00000000" w:rsidP="00000000" w:rsidRDefault="00000000" w:rsidRPr="00000000" w14:paraId="00000354">
      <w:pPr>
        <w:ind w:right="36"/>
        <w:jc w:val="both"/>
        <w:rPr>
          <w:sz w:val="22"/>
          <w:szCs w:val="22"/>
        </w:rPr>
      </w:pPr>
      <w:r w:rsidDel="00000000" w:rsidR="00000000" w:rsidRPr="00000000">
        <w:rPr>
          <w:rtl w:val="0"/>
        </w:rPr>
      </w:r>
    </w:p>
    <w:p w:rsidR="00000000" w:rsidDel="00000000" w:rsidP="00000000" w:rsidRDefault="00000000" w:rsidRPr="00000000" w14:paraId="00000355">
      <w:pPr>
        <w:ind w:right="36"/>
        <w:jc w:val="both"/>
        <w:rPr>
          <w:sz w:val="22"/>
          <w:szCs w:val="22"/>
        </w:rPr>
      </w:pPr>
      <w:r w:rsidDel="00000000" w:rsidR="00000000" w:rsidRPr="00000000">
        <w:rPr>
          <w:rtl w:val="0"/>
        </w:rPr>
      </w:r>
    </w:p>
    <w:p w:rsidR="00000000" w:rsidDel="00000000" w:rsidP="00000000" w:rsidRDefault="00000000" w:rsidRPr="00000000" w14:paraId="00000356">
      <w:pPr>
        <w:ind w:right="36"/>
        <w:jc w:val="both"/>
        <w:rPr>
          <w:sz w:val="22"/>
          <w:szCs w:val="22"/>
        </w:rPr>
      </w:pPr>
      <w:r w:rsidDel="00000000" w:rsidR="00000000" w:rsidRPr="00000000">
        <w:rPr>
          <w:rtl w:val="0"/>
        </w:rPr>
      </w:r>
    </w:p>
    <w:p w:rsidR="00000000" w:rsidDel="00000000" w:rsidP="00000000" w:rsidRDefault="00000000" w:rsidRPr="00000000" w14:paraId="00000357">
      <w:pPr>
        <w:ind w:right="36"/>
        <w:jc w:val="both"/>
        <w:rPr>
          <w:b w:val="1"/>
          <w:color w:val="000000"/>
          <w:sz w:val="36"/>
          <w:szCs w:val="36"/>
        </w:rPr>
      </w:pPr>
      <w:r w:rsidDel="00000000" w:rsidR="00000000" w:rsidRPr="00000000">
        <w:rPr>
          <w:b w:val="1"/>
          <w:color w:val="000000"/>
          <w:sz w:val="36"/>
          <w:szCs w:val="36"/>
          <w:rtl w:val="0"/>
        </w:rPr>
        <w:t xml:space="preserve">A MESSAGE FROM THE DEAN OF GRADUATE STUDIES</w:t>
      </w:r>
    </w:p>
    <w:p w:rsidR="00000000" w:rsidDel="00000000" w:rsidP="00000000" w:rsidRDefault="00000000" w:rsidRPr="00000000" w14:paraId="00000358">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359">
      <w:pPr>
        <w:ind w:right="36"/>
        <w:jc w:val="both"/>
        <w:rPr>
          <w:color w:val="000000"/>
          <w:sz w:val="22"/>
          <w:szCs w:val="22"/>
        </w:rPr>
      </w:pPr>
      <w:r w:rsidDel="00000000" w:rsidR="00000000" w:rsidRPr="00000000">
        <w:rPr>
          <w:rtl w:val="0"/>
        </w:rPr>
      </w:r>
    </w:p>
    <w:p w:rsidR="00000000" w:rsidDel="00000000" w:rsidP="00000000" w:rsidRDefault="00000000" w:rsidRPr="00000000" w14:paraId="0000035A">
      <w:pPr>
        <w:ind w:right="36"/>
        <w:jc w:val="both"/>
        <w:rPr>
          <w:color w:val="000000"/>
          <w:sz w:val="22"/>
          <w:szCs w:val="22"/>
        </w:rPr>
      </w:pPr>
      <w:r w:rsidDel="00000000" w:rsidR="00000000" w:rsidRPr="00000000">
        <w:rPr>
          <w:color w:val="000000"/>
          <w:sz w:val="22"/>
          <w:szCs w:val="22"/>
          <w:rtl w:val="0"/>
        </w:rPr>
        <w:t xml:space="preserve">Welcome to Orlando University! It is my pleasure to welcome you to an extremely rewarding, but challenging venture.  Whether you are seeking a </w:t>
      </w:r>
      <w:r w:rsidDel="00000000" w:rsidR="00000000" w:rsidRPr="00000000">
        <w:rPr>
          <w:sz w:val="22"/>
          <w:szCs w:val="22"/>
          <w:rtl w:val="0"/>
        </w:rPr>
        <w:t xml:space="preserve">Doctor of Business Administration (DBA) in Human Leadership, a Doctorate of Science in Health Medicine, or a Master of Science in Health Practices, you have chosen a new and exciting program which will provide you with the tools needed to lead organizations, private or public, for profit or not for profit, or lead integrative health promotion-disease prevention practices, at the</w:t>
      </w:r>
      <w:r w:rsidDel="00000000" w:rsidR="00000000" w:rsidRPr="00000000">
        <w:rPr>
          <w:color w:val="000000"/>
          <w:sz w:val="22"/>
          <w:szCs w:val="22"/>
          <w:rtl w:val="0"/>
        </w:rPr>
        <w:t xml:space="preserve"> highest levels.</w:t>
      </w:r>
    </w:p>
    <w:p w:rsidR="00000000" w:rsidDel="00000000" w:rsidP="00000000" w:rsidRDefault="00000000" w:rsidRPr="00000000" w14:paraId="0000035B">
      <w:pPr>
        <w:ind w:right="36"/>
        <w:jc w:val="both"/>
        <w:rPr>
          <w:color w:val="000000"/>
          <w:sz w:val="22"/>
          <w:szCs w:val="22"/>
        </w:rPr>
      </w:pPr>
      <w:r w:rsidDel="00000000" w:rsidR="00000000" w:rsidRPr="00000000">
        <w:rPr>
          <w:rtl w:val="0"/>
        </w:rPr>
      </w:r>
    </w:p>
    <w:p w:rsidR="00000000" w:rsidDel="00000000" w:rsidP="00000000" w:rsidRDefault="00000000" w:rsidRPr="00000000" w14:paraId="0000035C">
      <w:pPr>
        <w:ind w:right="36"/>
        <w:jc w:val="both"/>
        <w:rPr>
          <w:sz w:val="22"/>
          <w:szCs w:val="22"/>
        </w:rPr>
      </w:pPr>
      <w:r w:rsidDel="00000000" w:rsidR="00000000" w:rsidRPr="00000000">
        <w:rPr>
          <w:color w:val="000000"/>
          <w:sz w:val="22"/>
          <w:szCs w:val="22"/>
          <w:rtl w:val="0"/>
        </w:rPr>
        <w:t xml:space="preserve">Today’s organizations are becoming more global, diverse and complex. This requires more information and knowledge, and the development of more advanced cognitive leadership and critical thinking skills in all administrators. The DBA program, as well as the other two graduate level programs currently offered by the University, </w:t>
      </w:r>
      <w:r w:rsidDel="00000000" w:rsidR="00000000" w:rsidRPr="00000000">
        <w:rPr>
          <w:sz w:val="22"/>
          <w:szCs w:val="22"/>
          <w:rtl w:val="0"/>
        </w:rPr>
        <w:t xml:space="preserve">was </w:t>
      </w:r>
      <w:r w:rsidDel="00000000" w:rsidR="00000000" w:rsidRPr="00000000">
        <w:rPr>
          <w:color w:val="000000"/>
          <w:sz w:val="22"/>
          <w:szCs w:val="22"/>
          <w:rtl w:val="0"/>
        </w:rPr>
        <w:t xml:space="preserve">developed to provide these skills and to accommodate the managers or </w:t>
      </w:r>
      <w:r w:rsidDel="00000000" w:rsidR="00000000" w:rsidRPr="00000000">
        <w:rPr>
          <w:sz w:val="22"/>
          <w:szCs w:val="22"/>
          <w:rtl w:val="0"/>
        </w:rPr>
        <w:t xml:space="preserve">professionals </w:t>
      </w:r>
      <w:r w:rsidDel="00000000" w:rsidR="00000000" w:rsidRPr="00000000">
        <w:rPr>
          <w:color w:val="000000"/>
          <w:sz w:val="22"/>
          <w:szCs w:val="22"/>
          <w:rtl w:val="0"/>
        </w:rPr>
        <w:t xml:space="preserve">who are not interested in quitting their full-time jobs to advance their education or complete a doctorate, as do most traditional doctoral programs. While the PhD is considered a degree that prepares the graduate to do research, the University’s applied or executive programs were developed from the understanding of the distinct differences between research and the “real world” when it comes to managing, making leadership decisions, and developing strategy for complex organizations </w:t>
      </w:r>
      <w:r w:rsidDel="00000000" w:rsidR="00000000" w:rsidRPr="00000000">
        <w:rPr>
          <w:sz w:val="22"/>
          <w:szCs w:val="22"/>
          <w:rtl w:val="0"/>
        </w:rPr>
        <w:t xml:space="preserve">or professional practice.</w:t>
      </w:r>
    </w:p>
    <w:p w:rsidR="00000000" w:rsidDel="00000000" w:rsidP="00000000" w:rsidRDefault="00000000" w:rsidRPr="00000000" w14:paraId="0000035D">
      <w:pPr>
        <w:ind w:right="36"/>
        <w:jc w:val="both"/>
        <w:rPr>
          <w:color w:val="000000"/>
          <w:sz w:val="22"/>
          <w:szCs w:val="22"/>
        </w:rPr>
      </w:pPr>
      <w:r w:rsidDel="00000000" w:rsidR="00000000" w:rsidRPr="00000000">
        <w:rPr>
          <w:rtl w:val="0"/>
        </w:rPr>
      </w:r>
    </w:p>
    <w:p w:rsidR="00000000" w:rsidDel="00000000" w:rsidP="00000000" w:rsidRDefault="00000000" w:rsidRPr="00000000" w14:paraId="0000035E">
      <w:pPr>
        <w:ind w:right="36"/>
        <w:jc w:val="both"/>
        <w:rPr>
          <w:color w:val="000000"/>
          <w:sz w:val="22"/>
          <w:szCs w:val="22"/>
        </w:rPr>
      </w:pPr>
      <w:r w:rsidDel="00000000" w:rsidR="00000000" w:rsidRPr="00000000">
        <w:rPr>
          <w:color w:val="000000"/>
          <w:sz w:val="22"/>
          <w:szCs w:val="22"/>
          <w:rtl w:val="0"/>
        </w:rPr>
        <w:t xml:space="preserve">Institutions offering programs such as ours that focus on improving cognitive decision making are being recognized as trailblazers in developing programs that provide the skills that are required to lead organizations </w:t>
      </w:r>
      <w:r w:rsidDel="00000000" w:rsidR="00000000" w:rsidRPr="00000000">
        <w:rPr>
          <w:sz w:val="22"/>
          <w:szCs w:val="22"/>
          <w:rtl w:val="0"/>
        </w:rPr>
        <w:t xml:space="preserve">or to practice health medicine.</w:t>
      </w:r>
      <w:r w:rsidDel="00000000" w:rsidR="00000000" w:rsidRPr="00000000">
        <w:rPr>
          <w:color w:val="000000"/>
          <w:sz w:val="22"/>
          <w:szCs w:val="22"/>
          <w:rtl w:val="0"/>
        </w:rPr>
        <w:t xml:space="preserve"> These programs are unique because they are designed to be more progressive alternatives for the working executive who would not find the traditional doctoral program viable.</w:t>
      </w:r>
    </w:p>
    <w:p w:rsidR="00000000" w:rsidDel="00000000" w:rsidP="00000000" w:rsidRDefault="00000000" w:rsidRPr="00000000" w14:paraId="0000035F">
      <w:pPr>
        <w:ind w:right="36"/>
        <w:jc w:val="both"/>
        <w:rPr>
          <w:color w:val="000000"/>
          <w:sz w:val="22"/>
          <w:szCs w:val="22"/>
        </w:rPr>
      </w:pPr>
      <w:r w:rsidDel="00000000" w:rsidR="00000000" w:rsidRPr="00000000">
        <w:rPr>
          <w:rtl w:val="0"/>
        </w:rPr>
      </w:r>
    </w:p>
    <w:p w:rsidR="00000000" w:rsidDel="00000000" w:rsidP="00000000" w:rsidRDefault="00000000" w:rsidRPr="00000000" w14:paraId="00000360">
      <w:pPr>
        <w:ind w:right="36"/>
        <w:jc w:val="both"/>
        <w:rPr>
          <w:color w:val="000000"/>
          <w:sz w:val="22"/>
          <w:szCs w:val="22"/>
        </w:rPr>
      </w:pPr>
      <w:r w:rsidDel="00000000" w:rsidR="00000000" w:rsidRPr="00000000">
        <w:rPr>
          <w:color w:val="000000"/>
          <w:sz w:val="22"/>
          <w:szCs w:val="22"/>
          <w:rtl w:val="0"/>
        </w:rPr>
        <w:t xml:space="preserve">Organizations and professionals have been fixated on the value of traditional degrees at the expense of the applicability of the courses themselves. The result has been a plethora of managers who cannot manage or effectively make decisions. Our programs offer curricula that have the right blend of theory and practice. They are facilitated by </w:t>
      </w:r>
      <w:r w:rsidDel="00000000" w:rsidR="00000000" w:rsidRPr="00000000">
        <w:rPr>
          <w:sz w:val="22"/>
          <w:szCs w:val="22"/>
          <w:rtl w:val="0"/>
        </w:rPr>
        <w:t xml:space="preserve">faculty who</w:t>
      </w:r>
      <w:r w:rsidDel="00000000" w:rsidR="00000000" w:rsidRPr="00000000">
        <w:rPr>
          <w:color w:val="000000"/>
          <w:sz w:val="22"/>
          <w:szCs w:val="22"/>
          <w:rtl w:val="0"/>
        </w:rPr>
        <w:t xml:space="preserve"> have extensive real world management experience. Completing courses in critical thinking is an advantage to students because they are exposed to new processes that allow them to engage in the practice of management. A good analogy for our “learn by doing” methodology is that the best way to teach students to play a piano is for them to learn the relevant theories and to actually play the piano versus having them hear lectures, read books, and take examinations about playing a piano.</w:t>
      </w:r>
    </w:p>
    <w:p w:rsidR="00000000" w:rsidDel="00000000" w:rsidP="00000000" w:rsidRDefault="00000000" w:rsidRPr="00000000" w14:paraId="00000361">
      <w:pPr>
        <w:ind w:right="36"/>
        <w:jc w:val="both"/>
        <w:rPr>
          <w:color w:val="000000"/>
          <w:sz w:val="22"/>
          <w:szCs w:val="22"/>
        </w:rPr>
      </w:pPr>
      <w:r w:rsidDel="00000000" w:rsidR="00000000" w:rsidRPr="00000000">
        <w:rPr>
          <w:rtl w:val="0"/>
        </w:rPr>
      </w:r>
    </w:p>
    <w:p w:rsidR="00000000" w:rsidDel="00000000" w:rsidP="00000000" w:rsidRDefault="00000000" w:rsidRPr="00000000" w14:paraId="00000362">
      <w:pPr>
        <w:ind w:right="36"/>
        <w:jc w:val="both"/>
        <w:rPr>
          <w:color w:val="000000"/>
          <w:sz w:val="22"/>
          <w:szCs w:val="22"/>
        </w:rPr>
      </w:pPr>
      <w:r w:rsidDel="00000000" w:rsidR="00000000" w:rsidRPr="00000000">
        <w:rPr>
          <w:color w:val="000000"/>
          <w:sz w:val="22"/>
          <w:szCs w:val="22"/>
          <w:rtl w:val="0"/>
        </w:rPr>
        <w:t xml:space="preserve">People learn best not by reading or listening, but by doing!  Case studies and other experiential exercises provide students with opportunities to be creative, innovative, and to use tools that are vital in cognitive problem solving. Our programs are designed to improve leadership and decision </w:t>
      </w:r>
      <w:r w:rsidDel="00000000" w:rsidR="00000000" w:rsidRPr="00000000">
        <w:rPr>
          <w:sz w:val="22"/>
          <w:szCs w:val="22"/>
          <w:rtl w:val="0"/>
        </w:rPr>
        <w:t xml:space="preserve">making by understanding the fundamentals of life and human endeavors, teaching the value of experien</w:t>
      </w:r>
      <w:r w:rsidDel="00000000" w:rsidR="00000000" w:rsidRPr="00000000">
        <w:rPr>
          <w:color w:val="000000"/>
          <w:sz w:val="22"/>
          <w:szCs w:val="22"/>
          <w:rtl w:val="0"/>
        </w:rPr>
        <w:t xml:space="preserve">ce, showing how to minimize bias and the value of gaining others’ perspectives, teaching students to question assumptions, and how to better understand and overcome the agendas of others.</w:t>
      </w:r>
    </w:p>
    <w:p w:rsidR="00000000" w:rsidDel="00000000" w:rsidP="00000000" w:rsidRDefault="00000000" w:rsidRPr="00000000" w14:paraId="00000363">
      <w:pPr>
        <w:ind w:right="36"/>
        <w:jc w:val="both"/>
        <w:rPr>
          <w:color w:val="000000"/>
          <w:sz w:val="22"/>
          <w:szCs w:val="22"/>
        </w:rPr>
      </w:pPr>
      <w:r w:rsidDel="00000000" w:rsidR="00000000" w:rsidRPr="00000000">
        <w:rPr>
          <w:rtl w:val="0"/>
        </w:rPr>
      </w:r>
    </w:p>
    <w:p w:rsidR="00000000" w:rsidDel="00000000" w:rsidP="00000000" w:rsidRDefault="00000000" w:rsidRPr="00000000" w14:paraId="00000364">
      <w:pPr>
        <w:ind w:right="36"/>
        <w:jc w:val="both"/>
        <w:rPr>
          <w:color w:val="000000"/>
          <w:sz w:val="22"/>
          <w:szCs w:val="22"/>
        </w:rPr>
      </w:pPr>
      <w:r w:rsidDel="00000000" w:rsidR="00000000" w:rsidRPr="00000000">
        <w:rPr>
          <w:color w:val="000000"/>
          <w:sz w:val="22"/>
          <w:szCs w:val="22"/>
          <w:rtl w:val="0"/>
        </w:rPr>
        <w:t xml:space="preserve">Good luck and Godspeed.</w:t>
      </w:r>
    </w:p>
    <w:p w:rsidR="00000000" w:rsidDel="00000000" w:rsidP="00000000" w:rsidRDefault="00000000" w:rsidRPr="00000000" w14:paraId="00000365">
      <w:pPr>
        <w:ind w:right="36"/>
        <w:jc w:val="both"/>
        <w:rPr>
          <w:color w:val="000000"/>
          <w:sz w:val="22"/>
          <w:szCs w:val="22"/>
        </w:rPr>
      </w:pPr>
      <w:r w:rsidDel="00000000" w:rsidR="00000000" w:rsidRPr="00000000">
        <w:rPr>
          <w:rtl w:val="0"/>
        </w:rPr>
      </w:r>
    </w:p>
    <w:p w:rsidR="00000000" w:rsidDel="00000000" w:rsidP="00000000" w:rsidRDefault="00000000" w:rsidRPr="00000000" w14:paraId="00000366">
      <w:pPr>
        <w:ind w:right="36"/>
        <w:jc w:val="both"/>
        <w:rPr>
          <w:color w:val="000000"/>
          <w:sz w:val="22"/>
          <w:szCs w:val="22"/>
        </w:rPr>
      </w:pPr>
      <w:r w:rsidDel="00000000" w:rsidR="00000000" w:rsidRPr="00000000">
        <w:rPr>
          <w:rtl w:val="0"/>
        </w:rPr>
      </w:r>
    </w:p>
    <w:p w:rsidR="00000000" w:rsidDel="00000000" w:rsidP="00000000" w:rsidRDefault="00000000" w:rsidRPr="00000000" w14:paraId="00000367">
      <w:pPr>
        <w:ind w:right="36"/>
        <w:jc w:val="both"/>
        <w:rPr>
          <w:color w:val="000000"/>
          <w:sz w:val="22"/>
          <w:szCs w:val="22"/>
        </w:rPr>
      </w:pPr>
      <w:r w:rsidDel="00000000" w:rsidR="00000000" w:rsidRPr="00000000">
        <w:rPr>
          <w:color w:val="000000"/>
          <w:sz w:val="22"/>
          <w:szCs w:val="22"/>
          <w:rtl w:val="0"/>
        </w:rPr>
        <w:t xml:space="preserve">Lloyd W. Fernald, D.B.A. </w:t>
      </w:r>
    </w:p>
    <w:p w:rsidR="00000000" w:rsidDel="00000000" w:rsidP="00000000" w:rsidRDefault="00000000" w:rsidRPr="00000000" w14:paraId="00000368">
      <w:pPr>
        <w:ind w:right="36"/>
        <w:jc w:val="both"/>
        <w:rPr>
          <w:color w:val="000000"/>
          <w:sz w:val="22"/>
          <w:szCs w:val="22"/>
        </w:rPr>
      </w:pPr>
      <w:r w:rsidDel="00000000" w:rsidR="00000000" w:rsidRPr="00000000">
        <w:rPr>
          <w:color w:val="000000"/>
          <w:sz w:val="22"/>
          <w:szCs w:val="22"/>
          <w:rtl w:val="0"/>
        </w:rPr>
        <w:t xml:space="preserve">Dean of Graduate Studies</w:t>
      </w:r>
    </w:p>
    <w:p w:rsidR="00000000" w:rsidDel="00000000" w:rsidP="00000000" w:rsidRDefault="00000000" w:rsidRPr="00000000" w14:paraId="00000369">
      <w:pPr>
        <w:ind w:right="36"/>
        <w:jc w:val="both"/>
        <w:rPr>
          <w:sz w:val="22"/>
          <w:szCs w:val="22"/>
        </w:rPr>
      </w:pPr>
      <w:r w:rsidDel="00000000" w:rsidR="00000000" w:rsidRPr="00000000">
        <w:rPr>
          <w:rtl w:val="0"/>
        </w:rPr>
      </w:r>
    </w:p>
    <w:p w:rsidR="00000000" w:rsidDel="00000000" w:rsidP="00000000" w:rsidRDefault="00000000" w:rsidRPr="00000000" w14:paraId="0000036A">
      <w:pPr>
        <w:ind w:right="36"/>
        <w:jc w:val="both"/>
        <w:rPr>
          <w:sz w:val="22"/>
          <w:szCs w:val="22"/>
        </w:rPr>
      </w:pPr>
      <w:r w:rsidDel="00000000" w:rsidR="00000000" w:rsidRPr="00000000">
        <w:rPr>
          <w:rtl w:val="0"/>
        </w:rPr>
      </w:r>
    </w:p>
    <w:p w:rsidR="00000000" w:rsidDel="00000000" w:rsidP="00000000" w:rsidRDefault="00000000" w:rsidRPr="00000000" w14:paraId="0000036B">
      <w:pPr>
        <w:ind w:right="36"/>
        <w:jc w:val="both"/>
        <w:rPr>
          <w:sz w:val="22"/>
          <w:szCs w:val="22"/>
        </w:rPr>
      </w:pPr>
      <w:r w:rsidDel="00000000" w:rsidR="00000000" w:rsidRPr="00000000">
        <w:rPr>
          <w:rtl w:val="0"/>
        </w:rPr>
      </w:r>
    </w:p>
    <w:p w:rsidR="00000000" w:rsidDel="00000000" w:rsidP="00000000" w:rsidRDefault="00000000" w:rsidRPr="00000000" w14:paraId="0000036C">
      <w:pPr>
        <w:ind w:right="36"/>
        <w:jc w:val="both"/>
        <w:rPr>
          <w:sz w:val="22"/>
          <w:szCs w:val="22"/>
        </w:rPr>
      </w:pPr>
      <w:r w:rsidDel="00000000" w:rsidR="00000000" w:rsidRPr="00000000">
        <w:rPr>
          <w:rtl w:val="0"/>
        </w:rPr>
      </w:r>
    </w:p>
    <w:p w:rsidR="00000000" w:rsidDel="00000000" w:rsidP="00000000" w:rsidRDefault="00000000" w:rsidRPr="00000000" w14:paraId="0000036D">
      <w:pPr>
        <w:pStyle w:val="Heading5"/>
        <w:ind w:right="36"/>
        <w:rPr/>
      </w:pPr>
      <w:r w:rsidDel="00000000" w:rsidR="00000000" w:rsidRPr="00000000">
        <w:rPr>
          <w:rtl w:val="0"/>
        </w:rPr>
        <w:t xml:space="preserve">GRADUATE DEGREE PROGRAMS </w:t>
      </w:r>
    </w:p>
    <w:p w:rsidR="00000000" w:rsidDel="00000000" w:rsidP="00000000" w:rsidRDefault="00000000" w:rsidRPr="00000000" w14:paraId="0000036E">
      <w:pPr>
        <w:ind w:right="36"/>
        <w:rPr>
          <w:color w:val="000000"/>
          <w:sz w:val="36"/>
          <w:szCs w:val="36"/>
        </w:rPr>
      </w:pPr>
      <w:r w:rsidDel="00000000" w:rsidR="00000000" w:rsidRPr="00000000">
        <w:rPr>
          <w:rtl w:val="0"/>
        </w:rPr>
      </w:r>
    </w:p>
    <w:p w:rsidR="00000000" w:rsidDel="00000000" w:rsidP="00000000" w:rsidRDefault="00000000" w:rsidRPr="00000000" w14:paraId="0000036F">
      <w:pPr>
        <w:ind w:right="36"/>
        <w:rPr>
          <w:b w:val="1"/>
          <w:color w:val="000000"/>
          <w:sz w:val="28"/>
          <w:szCs w:val="28"/>
        </w:rPr>
      </w:pPr>
      <w:r w:rsidDel="00000000" w:rsidR="00000000" w:rsidRPr="00000000">
        <w:rPr>
          <w:b w:val="1"/>
          <w:color w:val="000000"/>
          <w:sz w:val="28"/>
          <w:szCs w:val="28"/>
          <w:rtl w:val="0"/>
        </w:rPr>
        <w:t xml:space="preserve">Master of Science (MS) in Health Practices</w:t>
      </w:r>
    </w:p>
    <w:p w:rsidR="00000000" w:rsidDel="00000000" w:rsidP="00000000" w:rsidRDefault="00000000" w:rsidRPr="00000000" w14:paraId="00000370">
      <w:pPr>
        <w:ind w:right="36"/>
        <w:rPr>
          <w:b w:val="1"/>
          <w:color w:val="000000"/>
        </w:rPr>
      </w:pPr>
      <w:r w:rsidDel="00000000" w:rsidR="00000000" w:rsidRPr="00000000">
        <w:rPr>
          <w:rtl w:val="0"/>
        </w:rPr>
      </w:r>
    </w:p>
    <w:p w:rsidR="00000000" w:rsidDel="00000000" w:rsidP="00000000" w:rsidRDefault="00000000" w:rsidRPr="00000000" w14:paraId="00000371">
      <w:pPr>
        <w:ind w:right="36"/>
        <w:rPr>
          <w:b w:val="1"/>
          <w:color w:val="000000"/>
          <w:sz w:val="28"/>
          <w:szCs w:val="28"/>
        </w:rPr>
      </w:pPr>
      <w:r w:rsidDel="00000000" w:rsidR="00000000" w:rsidRPr="00000000">
        <w:rPr>
          <w:b w:val="1"/>
          <w:color w:val="000000"/>
          <w:sz w:val="28"/>
          <w:szCs w:val="28"/>
          <w:rtl w:val="0"/>
        </w:rPr>
        <w:t xml:space="preserve">Program Objectives</w:t>
      </w:r>
    </w:p>
    <w:p w:rsidR="00000000" w:rsidDel="00000000" w:rsidP="00000000" w:rsidRDefault="00000000" w:rsidRPr="00000000" w14:paraId="00000372">
      <w:pPr>
        <w:ind w:right="36"/>
        <w:jc w:val="both"/>
        <w:rPr>
          <w:sz w:val="22"/>
          <w:szCs w:val="22"/>
        </w:rPr>
      </w:pPr>
      <w:r w:rsidDel="00000000" w:rsidR="00000000" w:rsidRPr="00000000">
        <w:rPr>
          <w:color w:val="000000"/>
          <w:sz w:val="22"/>
          <w:szCs w:val="22"/>
          <w:rtl w:val="0"/>
        </w:rPr>
        <w:t xml:space="preserve">This program prepares students who have not earned a graduate degree at the time of application, but wish to advance </w:t>
      </w:r>
      <w:r w:rsidDel="00000000" w:rsidR="00000000" w:rsidRPr="00000000">
        <w:rPr>
          <w:sz w:val="22"/>
          <w:szCs w:val="22"/>
          <w:rtl w:val="0"/>
        </w:rPr>
        <w:t xml:space="preserve">their </w:t>
      </w:r>
      <w:r w:rsidDel="00000000" w:rsidR="00000000" w:rsidRPr="00000000">
        <w:rPr>
          <w:color w:val="000000"/>
          <w:sz w:val="22"/>
          <w:szCs w:val="22"/>
          <w:rtl w:val="0"/>
        </w:rPr>
        <w:t xml:space="preserve">own knowledge, skills, and competence in </w:t>
      </w:r>
      <w:r w:rsidDel="00000000" w:rsidR="00000000" w:rsidRPr="00000000">
        <w:rPr>
          <w:sz w:val="22"/>
          <w:szCs w:val="22"/>
          <w:rtl w:val="0"/>
        </w:rPr>
        <w:t xml:space="preserve">the</w:t>
      </w:r>
      <w:r w:rsidDel="00000000" w:rsidR="00000000" w:rsidRPr="00000000">
        <w:rPr>
          <w:color w:val="000000"/>
          <w:sz w:val="22"/>
          <w:szCs w:val="22"/>
          <w:rtl w:val="0"/>
        </w:rPr>
        <w:t xml:space="preserve"> management of various areas of health or health care professions. It also prepares students who are not in the health professions but wish to enter the health care field or learn in-depth knowledge and skills in health, disease, and care management. Students will learn to master the essential knowledge and skills in health education and communications, health interventions and disease prevention, as well as care assessment or management. In addition,</w:t>
      </w:r>
      <w:r w:rsidDel="00000000" w:rsidR="00000000" w:rsidRPr="00000000">
        <w:rPr>
          <w:color w:val="c00000"/>
          <w:sz w:val="22"/>
          <w:szCs w:val="22"/>
          <w:rtl w:val="0"/>
        </w:rPr>
        <w:t xml:space="preserve"> </w:t>
      </w:r>
      <w:r w:rsidDel="00000000" w:rsidR="00000000" w:rsidRPr="00000000">
        <w:rPr>
          <w:sz w:val="22"/>
          <w:szCs w:val="22"/>
          <w:rtl w:val="0"/>
        </w:rPr>
        <w:t xml:space="preserve">this master’s program is also designed to serve as an intermediate degree for students who have not entered graduate studies, but plan to earn a doctorate at the University. </w:t>
      </w:r>
    </w:p>
    <w:p w:rsidR="00000000" w:rsidDel="00000000" w:rsidP="00000000" w:rsidRDefault="00000000" w:rsidRPr="00000000" w14:paraId="00000373">
      <w:pPr>
        <w:ind w:right="36"/>
        <w:rPr>
          <w:color w:val="000000"/>
          <w:sz w:val="22"/>
          <w:szCs w:val="22"/>
        </w:rPr>
      </w:pPr>
      <w:r w:rsidDel="00000000" w:rsidR="00000000" w:rsidRPr="00000000">
        <w:rPr>
          <w:rtl w:val="0"/>
        </w:rPr>
      </w:r>
    </w:p>
    <w:p w:rsidR="00000000" w:rsidDel="00000000" w:rsidP="00000000" w:rsidRDefault="00000000" w:rsidRPr="00000000" w14:paraId="00000374">
      <w:pPr>
        <w:ind w:right="36"/>
        <w:rPr>
          <w:b w:val="1"/>
          <w:color w:val="000000"/>
          <w:sz w:val="28"/>
          <w:szCs w:val="28"/>
        </w:rPr>
      </w:pPr>
      <w:r w:rsidDel="00000000" w:rsidR="00000000" w:rsidRPr="00000000">
        <w:rPr>
          <w:b w:val="1"/>
          <w:color w:val="000000"/>
          <w:sz w:val="28"/>
          <w:szCs w:val="28"/>
          <w:rtl w:val="0"/>
        </w:rPr>
        <w:t xml:space="preserve">Program Information</w:t>
      </w:r>
    </w:p>
    <w:p w:rsidR="00000000" w:rsidDel="00000000" w:rsidP="00000000" w:rsidRDefault="00000000" w:rsidRPr="00000000" w14:paraId="00000375">
      <w:pPr>
        <w:ind w:right="36"/>
        <w:jc w:val="both"/>
        <w:rPr>
          <w:sz w:val="22"/>
          <w:szCs w:val="22"/>
        </w:rPr>
      </w:pPr>
      <w:r w:rsidDel="00000000" w:rsidR="00000000" w:rsidRPr="00000000">
        <w:rPr>
          <w:sz w:val="22"/>
          <w:szCs w:val="22"/>
          <w:rtl w:val="0"/>
        </w:rPr>
        <w:t xml:space="preserve">The program is delivered through distance learning. All enrolled students must have basic knowledge and online communication skills prior to taking formal program courses. The University currently uses the Moodle/Google system as the basic platform for delivering regular online courses. </w:t>
      </w:r>
    </w:p>
    <w:p w:rsidR="00000000" w:rsidDel="00000000" w:rsidP="00000000" w:rsidRDefault="00000000" w:rsidRPr="00000000" w14:paraId="00000376">
      <w:pPr>
        <w:ind w:right="36"/>
        <w:jc w:val="both"/>
        <w:rPr>
          <w:sz w:val="22"/>
          <w:szCs w:val="22"/>
        </w:rPr>
      </w:pPr>
      <w:r w:rsidDel="00000000" w:rsidR="00000000" w:rsidRPr="00000000">
        <w:rPr>
          <w:rtl w:val="0"/>
        </w:rPr>
      </w:r>
    </w:p>
    <w:p w:rsidR="00000000" w:rsidDel="00000000" w:rsidP="00000000" w:rsidRDefault="00000000" w:rsidRPr="00000000" w14:paraId="00000377">
      <w:pPr>
        <w:ind w:right="36"/>
        <w:jc w:val="both"/>
        <w:rPr>
          <w:b w:val="1"/>
          <w:color w:val="000000"/>
          <w:sz w:val="28"/>
          <w:szCs w:val="28"/>
        </w:rPr>
      </w:pPr>
      <w:r w:rsidDel="00000000" w:rsidR="00000000" w:rsidRPr="00000000">
        <w:rPr>
          <w:b w:val="1"/>
          <w:color w:val="000000"/>
          <w:sz w:val="28"/>
          <w:szCs w:val="28"/>
          <w:rtl w:val="0"/>
        </w:rPr>
        <w:t xml:space="preserve">Admission Requirements Specific to MS Program</w:t>
      </w:r>
    </w:p>
    <w:p w:rsidR="00000000" w:rsidDel="00000000" w:rsidP="00000000" w:rsidRDefault="00000000" w:rsidRPr="00000000" w14:paraId="00000378">
      <w:pPr>
        <w:ind w:right="36"/>
        <w:jc w:val="both"/>
        <w:rPr>
          <w:sz w:val="22"/>
          <w:szCs w:val="22"/>
        </w:rPr>
      </w:pPr>
      <w:r w:rsidDel="00000000" w:rsidR="00000000" w:rsidRPr="00000000">
        <w:rPr>
          <w:sz w:val="22"/>
          <w:szCs w:val="22"/>
          <w:rtl w:val="0"/>
        </w:rPr>
        <w:t xml:space="preserve">An MS degree applicant whose native language is not English and who has not earned a degree from an appropriately accredited institution where English is the principal language of instruction must receive a minimum score of 530 on the paper-based Test of English as a Foreign Language (TOEFL PBT) or 80 on the Internet Based Test (iBT) or 6.5 on the International English Language Test (IELTS). The admission requirements for this program are listed in the Admission Policies section. Candidates must demonstrate receipt of a bachelor’s degree from an accredited U.S university or college, or equivalent international educational institution. In addition, there may be a requirement for other prerequisites in health or management-related course work. This will be determined at the time of admission. Candidates are generally recommended to have a cumulative grade point average (GPA) of 3.0 or higher in previous degree programs. </w:t>
      </w:r>
    </w:p>
    <w:p w:rsidR="00000000" w:rsidDel="00000000" w:rsidP="00000000" w:rsidRDefault="00000000" w:rsidRPr="00000000" w14:paraId="00000379">
      <w:pPr>
        <w:ind w:right="36"/>
        <w:jc w:val="both"/>
        <w:rPr>
          <w:sz w:val="22"/>
          <w:szCs w:val="22"/>
        </w:rPr>
      </w:pPr>
      <w:r w:rsidDel="00000000" w:rsidR="00000000" w:rsidRPr="00000000">
        <w:rPr>
          <w:rtl w:val="0"/>
        </w:rPr>
      </w:r>
    </w:p>
    <w:p w:rsidR="00000000" w:rsidDel="00000000" w:rsidP="00000000" w:rsidRDefault="00000000" w:rsidRPr="00000000" w14:paraId="0000037A">
      <w:pPr>
        <w:ind w:right="36"/>
        <w:jc w:val="both"/>
        <w:rPr>
          <w:sz w:val="22"/>
          <w:szCs w:val="22"/>
        </w:rPr>
      </w:pPr>
      <w:r w:rsidDel="00000000" w:rsidR="00000000" w:rsidRPr="00000000">
        <w:rPr>
          <w:sz w:val="22"/>
          <w:szCs w:val="22"/>
          <w:rtl w:val="0"/>
        </w:rPr>
        <w:t xml:space="preserve">Master’s degree candidates must demonstrate receipt of a bachelor’s degree from an accredited U.S university or college, or equivalent international educational institution. (Programs of four hundred fifty (450) or more clock hours or the credit hour equivalent shall administer a basic skills examination to each student who enrolls, unless the student has provided evidence of a high school graduation diploma, general equivalency diploma, or its equivalent).</w:t>
      </w:r>
      <w:r w:rsidDel="00000000" w:rsidR="00000000" w:rsidRPr="00000000">
        <w:rPr>
          <w:rFonts w:ascii="Calibri" w:cs="Calibri" w:eastAsia="Calibri" w:hAnsi="Calibri"/>
          <w:rtl w:val="0"/>
        </w:rPr>
        <w:t xml:space="preserve"> </w:t>
      </w:r>
      <w:r w:rsidDel="00000000" w:rsidR="00000000" w:rsidRPr="00000000">
        <w:rPr>
          <w:sz w:val="22"/>
          <w:szCs w:val="22"/>
          <w:rtl w:val="0"/>
        </w:rPr>
        <w:t xml:space="preserve">In addition, there may be a requirement for other prerequisites in health or management-related course work, which will be determined at the time of admission. </w:t>
      </w:r>
    </w:p>
    <w:p w:rsidR="00000000" w:rsidDel="00000000" w:rsidP="00000000" w:rsidRDefault="00000000" w:rsidRPr="00000000" w14:paraId="0000037B">
      <w:pPr>
        <w:ind w:right="36"/>
        <w:jc w:val="both"/>
        <w:rPr>
          <w:sz w:val="22"/>
          <w:szCs w:val="22"/>
        </w:rPr>
      </w:pPr>
      <w:r w:rsidDel="00000000" w:rsidR="00000000" w:rsidRPr="00000000">
        <w:rPr>
          <w:rtl w:val="0"/>
        </w:rPr>
      </w:r>
    </w:p>
    <w:p w:rsidR="00000000" w:rsidDel="00000000" w:rsidP="00000000" w:rsidRDefault="00000000" w:rsidRPr="00000000" w14:paraId="0000037C">
      <w:pPr>
        <w:ind w:right="36"/>
        <w:rPr>
          <w:b w:val="1"/>
          <w:color w:val="980000"/>
          <w:sz w:val="28"/>
          <w:szCs w:val="28"/>
        </w:rPr>
      </w:pPr>
      <w:r w:rsidDel="00000000" w:rsidR="00000000" w:rsidRPr="00000000">
        <w:rPr>
          <w:b w:val="1"/>
          <w:color w:val="980000"/>
          <w:sz w:val="28"/>
          <w:szCs w:val="28"/>
          <w:rtl w:val="0"/>
        </w:rPr>
        <w:t xml:space="preserve">Curriculum and Schedule</w:t>
      </w:r>
    </w:p>
    <w:p w:rsidR="00000000" w:rsidDel="00000000" w:rsidP="00000000" w:rsidRDefault="00000000" w:rsidRPr="00000000" w14:paraId="0000037D">
      <w:pPr>
        <w:ind w:right="36"/>
        <w:rPr>
          <w:color w:val="980000"/>
          <w:sz w:val="22"/>
          <w:szCs w:val="22"/>
        </w:rPr>
      </w:pPr>
      <w:r w:rsidDel="00000000" w:rsidR="00000000" w:rsidRPr="00000000">
        <w:rPr>
          <w:color w:val="980000"/>
          <w:sz w:val="22"/>
          <w:szCs w:val="22"/>
          <w:rtl w:val="0"/>
        </w:rPr>
        <w:t xml:space="preserve">The curriculum for MS Program (36 Credit Hours) is listed below:</w:t>
      </w:r>
    </w:p>
    <w:p w:rsidR="00000000" w:rsidDel="00000000" w:rsidP="00000000" w:rsidRDefault="00000000" w:rsidRPr="00000000" w14:paraId="0000037E">
      <w:pPr>
        <w:ind w:right="36"/>
        <w:rPr>
          <w:color w:val="980000"/>
          <w:sz w:val="22"/>
          <w:szCs w:val="22"/>
        </w:rPr>
      </w:pPr>
      <w:r w:rsidDel="00000000" w:rsidR="00000000" w:rsidRPr="00000000">
        <w:rPr>
          <w:rtl w:val="0"/>
        </w:rPr>
      </w:r>
    </w:p>
    <w:p w:rsidR="00000000" w:rsidDel="00000000" w:rsidP="00000000" w:rsidRDefault="00000000" w:rsidRPr="00000000" w14:paraId="0000037F">
      <w:pPr>
        <w:numPr>
          <w:ilvl w:val="0"/>
          <w:numId w:val="20"/>
        </w:numPr>
        <w:ind w:left="720" w:right="36" w:hanging="360"/>
        <w:jc w:val="both"/>
        <w:rPr>
          <w:color w:val="980000"/>
          <w:sz w:val="22"/>
          <w:szCs w:val="22"/>
        </w:rPr>
      </w:pPr>
      <w:r w:rsidDel="00000000" w:rsidR="00000000" w:rsidRPr="00000000">
        <w:rPr>
          <w:color w:val="980000"/>
          <w:sz w:val="22"/>
          <w:szCs w:val="22"/>
          <w:rtl w:val="0"/>
        </w:rPr>
        <w:t xml:space="preserve">Biology, Psychology and Sociology of Health and Disease (3 credits) CC 601</w:t>
      </w:r>
    </w:p>
    <w:p w:rsidR="00000000" w:rsidDel="00000000" w:rsidP="00000000" w:rsidRDefault="00000000" w:rsidRPr="00000000" w14:paraId="00000380">
      <w:pPr>
        <w:numPr>
          <w:ilvl w:val="0"/>
          <w:numId w:val="20"/>
        </w:numPr>
        <w:ind w:left="720" w:right="36" w:hanging="360"/>
        <w:rPr>
          <w:color w:val="980000"/>
          <w:sz w:val="22"/>
          <w:szCs w:val="22"/>
        </w:rPr>
      </w:pPr>
      <w:r w:rsidDel="00000000" w:rsidR="00000000" w:rsidRPr="00000000">
        <w:rPr>
          <w:color w:val="980000"/>
          <w:sz w:val="22"/>
          <w:szCs w:val="22"/>
          <w:rtl w:val="0"/>
        </w:rPr>
        <w:t xml:space="preserve">Philosophy, Politics and Economics of Health and Practices (3 credits) CC 602</w:t>
      </w:r>
    </w:p>
    <w:p w:rsidR="00000000" w:rsidDel="00000000" w:rsidP="00000000" w:rsidRDefault="00000000" w:rsidRPr="00000000" w14:paraId="00000381">
      <w:pPr>
        <w:numPr>
          <w:ilvl w:val="0"/>
          <w:numId w:val="20"/>
        </w:numPr>
        <w:ind w:left="720" w:right="36" w:hanging="360"/>
        <w:rPr>
          <w:color w:val="980000"/>
          <w:sz w:val="22"/>
          <w:szCs w:val="22"/>
        </w:rPr>
      </w:pPr>
      <w:r w:rsidDel="00000000" w:rsidR="00000000" w:rsidRPr="00000000">
        <w:rPr>
          <w:color w:val="980000"/>
          <w:sz w:val="22"/>
          <w:szCs w:val="22"/>
          <w:rtl w:val="0"/>
        </w:rPr>
        <w:t xml:space="preserve">Practical Sciences and Practical Wisdom of Health and Practices (3 credits) CC 603</w:t>
      </w:r>
    </w:p>
    <w:p w:rsidR="00000000" w:rsidDel="00000000" w:rsidP="00000000" w:rsidRDefault="00000000" w:rsidRPr="00000000" w14:paraId="00000382">
      <w:pPr>
        <w:numPr>
          <w:ilvl w:val="0"/>
          <w:numId w:val="20"/>
        </w:numPr>
        <w:ind w:left="720" w:right="36" w:hanging="360"/>
        <w:jc w:val="both"/>
        <w:rPr>
          <w:color w:val="980000"/>
          <w:sz w:val="22"/>
          <w:szCs w:val="22"/>
        </w:rPr>
      </w:pPr>
      <w:r w:rsidDel="00000000" w:rsidR="00000000" w:rsidRPr="00000000">
        <w:rPr>
          <w:color w:val="980000"/>
          <w:sz w:val="22"/>
          <w:szCs w:val="22"/>
          <w:rtl w:val="0"/>
        </w:rPr>
        <w:t xml:space="preserve">Advanced Research Methods with an Outline Research Plan (9 credits) (6 credits) HM 604</w:t>
      </w:r>
    </w:p>
    <w:p w:rsidR="00000000" w:rsidDel="00000000" w:rsidP="00000000" w:rsidRDefault="00000000" w:rsidRPr="00000000" w14:paraId="00000383">
      <w:pPr>
        <w:numPr>
          <w:ilvl w:val="0"/>
          <w:numId w:val="20"/>
        </w:numPr>
        <w:pBdr>
          <w:top w:space="0" w:sz="0" w:val="nil"/>
          <w:left w:space="0" w:sz="0" w:val="nil"/>
          <w:bottom w:space="0" w:sz="0" w:val="nil"/>
          <w:right w:space="0" w:sz="0" w:val="nil"/>
          <w:between w:space="0" w:sz="0" w:val="nil"/>
        </w:pBdr>
        <w:ind w:left="720" w:right="36" w:hanging="360"/>
        <w:jc w:val="both"/>
        <w:rPr>
          <w:color w:val="980000"/>
          <w:sz w:val="22"/>
          <w:szCs w:val="22"/>
        </w:rPr>
      </w:pPr>
      <w:r w:rsidDel="00000000" w:rsidR="00000000" w:rsidRPr="00000000">
        <w:rPr>
          <w:color w:val="980000"/>
          <w:sz w:val="22"/>
          <w:szCs w:val="22"/>
          <w:rtl w:val="0"/>
        </w:rPr>
        <w:t xml:space="preserve">Health Medicine: Integrated Biopsychosocial Health Medicine (3 credit hours) HM 605</w:t>
      </w:r>
    </w:p>
    <w:p w:rsidR="00000000" w:rsidDel="00000000" w:rsidP="00000000" w:rsidRDefault="00000000" w:rsidRPr="00000000" w14:paraId="00000384">
      <w:pPr>
        <w:numPr>
          <w:ilvl w:val="0"/>
          <w:numId w:val="20"/>
        </w:numPr>
        <w:ind w:left="720" w:right="36" w:hanging="360"/>
        <w:rPr>
          <w:color w:val="980000"/>
          <w:sz w:val="22"/>
          <w:szCs w:val="22"/>
        </w:rPr>
      </w:pPr>
      <w:r w:rsidDel="00000000" w:rsidR="00000000" w:rsidRPr="00000000">
        <w:rPr>
          <w:color w:val="980000"/>
          <w:sz w:val="22"/>
          <w:szCs w:val="22"/>
          <w:rtl w:val="0"/>
        </w:rPr>
        <w:t xml:space="preserve">Biopsychosocial Health Promotion, Principles and Practices (3 credits) HM 606</w:t>
      </w:r>
    </w:p>
    <w:p w:rsidR="00000000" w:rsidDel="00000000" w:rsidP="00000000" w:rsidRDefault="00000000" w:rsidRPr="00000000" w14:paraId="00000385">
      <w:pPr>
        <w:numPr>
          <w:ilvl w:val="0"/>
          <w:numId w:val="20"/>
        </w:numPr>
        <w:ind w:left="720" w:right="36" w:hanging="360"/>
        <w:rPr>
          <w:color w:val="980000"/>
          <w:sz w:val="22"/>
          <w:szCs w:val="22"/>
        </w:rPr>
      </w:pPr>
      <w:r w:rsidDel="00000000" w:rsidR="00000000" w:rsidRPr="00000000">
        <w:rPr>
          <w:color w:val="980000"/>
          <w:sz w:val="22"/>
          <w:szCs w:val="22"/>
          <w:rtl w:val="0"/>
        </w:rPr>
        <w:t xml:space="preserve">Biopsychosocial Disease Prevention, Principles and Practices (3 credits) HM 607</w:t>
      </w:r>
    </w:p>
    <w:p w:rsidR="00000000" w:rsidDel="00000000" w:rsidP="00000000" w:rsidRDefault="00000000" w:rsidRPr="00000000" w14:paraId="00000386">
      <w:pPr>
        <w:numPr>
          <w:ilvl w:val="0"/>
          <w:numId w:val="20"/>
        </w:numPr>
        <w:ind w:left="720" w:right="36" w:hanging="360"/>
        <w:rPr>
          <w:color w:val="980000"/>
          <w:sz w:val="22"/>
          <w:szCs w:val="22"/>
        </w:rPr>
      </w:pPr>
      <w:r w:rsidDel="00000000" w:rsidR="00000000" w:rsidRPr="00000000">
        <w:rPr>
          <w:color w:val="980000"/>
          <w:sz w:val="22"/>
          <w:szCs w:val="22"/>
          <w:rtl w:val="0"/>
        </w:rPr>
        <w:t xml:space="preserve">Integrated Professional, Public and Personal Health Medicine Practices (3 credits) HM 608</w:t>
      </w:r>
    </w:p>
    <w:p w:rsidR="00000000" w:rsidDel="00000000" w:rsidP="00000000" w:rsidRDefault="00000000" w:rsidRPr="00000000" w14:paraId="00000387">
      <w:pPr>
        <w:numPr>
          <w:ilvl w:val="0"/>
          <w:numId w:val="20"/>
        </w:numPr>
        <w:ind w:left="720" w:right="36" w:hanging="360"/>
        <w:rPr>
          <w:color w:val="980000"/>
          <w:sz w:val="22"/>
          <w:szCs w:val="22"/>
        </w:rPr>
      </w:pPr>
      <w:r w:rsidDel="00000000" w:rsidR="00000000" w:rsidRPr="00000000">
        <w:rPr>
          <w:color w:val="980000"/>
          <w:sz w:val="22"/>
          <w:szCs w:val="22"/>
          <w:rtl w:val="0"/>
        </w:rPr>
        <w:t xml:space="preserve">Health Practical Science Dissertation (9 credit hours) HM 609</w:t>
      </w:r>
    </w:p>
    <w:p w:rsidR="00000000" w:rsidDel="00000000" w:rsidP="00000000" w:rsidRDefault="00000000" w:rsidRPr="00000000" w14:paraId="00000388">
      <w:pPr>
        <w:ind w:right="36"/>
        <w:rPr>
          <w:b w:val="1"/>
          <w:color w:val="980000"/>
          <w:sz w:val="28"/>
          <w:szCs w:val="28"/>
        </w:rPr>
      </w:pPr>
      <w:r w:rsidDel="00000000" w:rsidR="00000000" w:rsidRPr="00000000">
        <w:rPr>
          <w:rtl w:val="0"/>
        </w:rPr>
      </w:r>
    </w:p>
    <w:p w:rsidR="00000000" w:rsidDel="00000000" w:rsidP="00000000" w:rsidRDefault="00000000" w:rsidRPr="00000000" w14:paraId="00000389">
      <w:pPr>
        <w:ind w:right="36"/>
        <w:rPr>
          <w:b w:val="1"/>
          <w:color w:val="000000"/>
          <w:sz w:val="28"/>
          <w:szCs w:val="28"/>
        </w:rPr>
      </w:pPr>
      <w:bookmarkStart w:colFirst="0" w:colLast="0" w:name="_heading=h.y9phb6tb86sc" w:id="3"/>
      <w:bookmarkEnd w:id="3"/>
      <w:r w:rsidDel="00000000" w:rsidR="00000000" w:rsidRPr="00000000">
        <w:rPr>
          <w:b w:val="1"/>
          <w:color w:val="000000"/>
          <w:sz w:val="28"/>
          <w:szCs w:val="28"/>
          <w:rtl w:val="0"/>
        </w:rPr>
        <w:t xml:space="preserve">Academic Degree Requirements </w:t>
      </w:r>
    </w:p>
    <w:p w:rsidR="00000000" w:rsidDel="00000000" w:rsidP="00000000" w:rsidRDefault="00000000" w:rsidRPr="00000000" w14:paraId="0000038A">
      <w:pPr>
        <w:ind w:right="36"/>
        <w:jc w:val="both"/>
        <w:rPr>
          <w:sz w:val="22"/>
          <w:szCs w:val="22"/>
        </w:rPr>
      </w:pPr>
      <w:r w:rsidDel="00000000" w:rsidR="00000000" w:rsidRPr="00000000">
        <w:rPr>
          <w:sz w:val="22"/>
          <w:szCs w:val="22"/>
          <w:rtl w:val="0"/>
        </w:rPr>
        <w:t xml:space="preserve">Students must be formally accepted into the program. Matriculated students must demonstrate learning outcomes comparable to those achieved during a minimum of </w:t>
      </w:r>
      <w:r w:rsidDel="00000000" w:rsidR="00000000" w:rsidRPr="00000000">
        <w:rPr>
          <w:sz w:val="22"/>
          <w:szCs w:val="22"/>
          <w:u w:val="single"/>
          <w:rtl w:val="0"/>
        </w:rPr>
        <w:t xml:space="preserve">36 credit hours</w:t>
      </w:r>
      <w:r w:rsidDel="00000000" w:rsidR="00000000" w:rsidRPr="00000000">
        <w:rPr>
          <w:sz w:val="22"/>
          <w:szCs w:val="22"/>
          <w:rtl w:val="0"/>
        </w:rPr>
        <w:t xml:space="preserve"> or equivalent, beyond the Baccalaureate degree, as listed above, and maintain a 3.0 grade point average. Courses are generally taken in the prescribed sequence as listed above. The Dean of Graduate Studies must approve exceptions. If the applicant fails a course required for a specific degree or course of study (less than a 2.5 grade point average), the student may request to re-take that specific course and pay the current rate of tuition. The program, however, taking into consideration periods of approved Leaves of Absence, must be completed in no less than one year and no more than five years from the date of initial enrollment. Students must meet all graduation criteria outlined in this Catalog.</w:t>
      </w:r>
    </w:p>
    <w:p w:rsidR="00000000" w:rsidDel="00000000" w:rsidP="00000000" w:rsidRDefault="00000000" w:rsidRPr="00000000" w14:paraId="0000038B">
      <w:pPr>
        <w:ind w:right="36"/>
        <w:jc w:val="both"/>
        <w:rPr>
          <w:sz w:val="22"/>
          <w:szCs w:val="22"/>
        </w:rPr>
      </w:pPr>
      <w:r w:rsidDel="00000000" w:rsidR="00000000" w:rsidRPr="00000000">
        <w:rPr>
          <w:rtl w:val="0"/>
        </w:rPr>
      </w:r>
    </w:p>
    <w:p w:rsidR="00000000" w:rsidDel="00000000" w:rsidP="00000000" w:rsidRDefault="00000000" w:rsidRPr="00000000" w14:paraId="0000038C">
      <w:pPr>
        <w:ind w:right="36"/>
        <w:jc w:val="both"/>
        <w:rPr>
          <w:color w:val="000000"/>
          <w:sz w:val="22"/>
          <w:szCs w:val="22"/>
        </w:rPr>
      </w:pPr>
      <w:r w:rsidDel="00000000" w:rsidR="00000000" w:rsidRPr="00000000">
        <w:rPr>
          <w:i w:val="1"/>
          <w:color w:val="000000"/>
          <w:sz w:val="22"/>
          <w:szCs w:val="22"/>
          <w:rtl w:val="0"/>
        </w:rPr>
        <w:t xml:space="preserve">Graduation</w:t>
      </w:r>
      <w:r w:rsidDel="00000000" w:rsidR="00000000" w:rsidRPr="00000000">
        <w:rPr>
          <w:color w:val="000000"/>
          <w:sz w:val="22"/>
          <w:szCs w:val="22"/>
          <w:rtl w:val="0"/>
        </w:rPr>
        <w:t xml:space="preserve">    Students satisfactorily completing the above requirements must advise the Dean of Graduate Students. The Dean of Graduate Students will confirm that the requirements have been so met and will then report in writing to the University President that the student is qualified to graduate with the degree concerned. A letter to the student will be signed by both the Dean of Graduate Students and the President notifying the student of his/her graduation date.</w:t>
      </w:r>
    </w:p>
    <w:p w:rsidR="00000000" w:rsidDel="00000000" w:rsidP="00000000" w:rsidRDefault="00000000" w:rsidRPr="00000000" w14:paraId="0000038D">
      <w:pPr>
        <w:ind w:right="36"/>
        <w:rPr>
          <w:b w:val="1"/>
          <w:color w:val="000000"/>
          <w:sz w:val="28"/>
          <w:szCs w:val="28"/>
        </w:rPr>
      </w:pPr>
      <w:r w:rsidDel="00000000" w:rsidR="00000000" w:rsidRPr="00000000">
        <w:rPr>
          <w:rtl w:val="0"/>
        </w:rPr>
      </w:r>
    </w:p>
    <w:p w:rsidR="00000000" w:rsidDel="00000000" w:rsidP="00000000" w:rsidRDefault="00000000" w:rsidRPr="00000000" w14:paraId="0000038E">
      <w:pPr>
        <w:ind w:right="36"/>
        <w:rPr>
          <w:b w:val="1"/>
          <w:color w:val="980000"/>
          <w:sz w:val="28"/>
          <w:szCs w:val="28"/>
        </w:rPr>
      </w:pPr>
      <w:r w:rsidDel="00000000" w:rsidR="00000000" w:rsidRPr="00000000">
        <w:rPr>
          <w:b w:val="1"/>
          <w:color w:val="980000"/>
          <w:sz w:val="28"/>
          <w:szCs w:val="28"/>
          <w:rtl w:val="0"/>
        </w:rPr>
        <w:t xml:space="preserve">Course Descriptions (MS) </w:t>
      </w:r>
    </w:p>
    <w:p w:rsidR="00000000" w:rsidDel="00000000" w:rsidP="00000000" w:rsidRDefault="00000000" w:rsidRPr="00000000" w14:paraId="0000038F">
      <w:pPr>
        <w:ind w:right="36"/>
        <w:rPr>
          <w:b w:val="1"/>
          <w:color w:val="980000"/>
          <w:sz w:val="22"/>
          <w:szCs w:val="22"/>
        </w:rPr>
      </w:pPr>
      <w:r w:rsidDel="00000000" w:rsidR="00000000" w:rsidRPr="00000000">
        <w:rPr>
          <w:b w:val="1"/>
          <w:color w:val="980000"/>
          <w:sz w:val="22"/>
          <w:szCs w:val="22"/>
          <w:rtl w:val="0"/>
        </w:rPr>
        <w:t xml:space="preserve">CC 601   Biology, Psychology and Sociology of Health and Disease (3 credit hours)</w:t>
        <w:tab/>
      </w:r>
    </w:p>
    <w:p w:rsidR="00000000" w:rsidDel="00000000" w:rsidP="00000000" w:rsidRDefault="00000000" w:rsidRPr="00000000" w14:paraId="00000390">
      <w:pPr>
        <w:ind w:right="36"/>
        <w:jc w:val="both"/>
        <w:rPr>
          <w:color w:val="980000"/>
          <w:sz w:val="22"/>
          <w:szCs w:val="22"/>
        </w:rPr>
      </w:pPr>
      <w:r w:rsidDel="00000000" w:rsidR="00000000" w:rsidRPr="00000000">
        <w:rPr>
          <w:color w:val="980000"/>
          <w:sz w:val="22"/>
          <w:szCs w:val="22"/>
          <w:rtl w:val="0"/>
        </w:rPr>
        <w:t xml:space="preserve">This course covers the fundamental concepts, principles and practices of human biology, psychology and sociology of health and disease, and provides the bio-psychosocial foundations or perspectives for the understanding of the human behaviors and how they relate to activities involving health and management. It also examines various bio-psychosocial interventions used in the areas of healthcare and management. Some integrative models and theories are introduced and analyzed. This course is similar in format and content, but less demanding than its corresponding course for doctoral programs.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91">
      <w:pPr>
        <w:ind w:right="36"/>
        <w:jc w:val="both"/>
        <w:rPr>
          <w:color w:val="980000"/>
          <w:sz w:val="22"/>
          <w:szCs w:val="22"/>
        </w:rPr>
      </w:pPr>
      <w:r w:rsidDel="00000000" w:rsidR="00000000" w:rsidRPr="00000000">
        <w:rPr>
          <w:rtl w:val="0"/>
        </w:rPr>
      </w:r>
    </w:p>
    <w:p w:rsidR="00000000" w:rsidDel="00000000" w:rsidP="00000000" w:rsidRDefault="00000000" w:rsidRPr="00000000" w14:paraId="00000392">
      <w:pPr>
        <w:ind w:left="360" w:right="36" w:hanging="360"/>
        <w:rPr>
          <w:b w:val="1"/>
          <w:color w:val="980000"/>
          <w:sz w:val="22"/>
          <w:szCs w:val="22"/>
        </w:rPr>
      </w:pPr>
      <w:r w:rsidDel="00000000" w:rsidR="00000000" w:rsidRPr="00000000">
        <w:rPr>
          <w:b w:val="1"/>
          <w:color w:val="980000"/>
          <w:sz w:val="22"/>
          <w:szCs w:val="22"/>
          <w:rtl w:val="0"/>
        </w:rPr>
        <w:t xml:space="preserve">CC 602   Philosophy, Politics and Economics of Health and Practices (3 credit hours)</w:t>
        <w:tab/>
      </w:r>
    </w:p>
    <w:p w:rsidR="00000000" w:rsidDel="00000000" w:rsidP="00000000" w:rsidRDefault="00000000" w:rsidRPr="00000000" w14:paraId="00000393">
      <w:pPr>
        <w:ind w:right="36"/>
        <w:jc w:val="both"/>
        <w:rPr>
          <w:color w:val="980000"/>
          <w:sz w:val="22"/>
          <w:szCs w:val="22"/>
        </w:rPr>
      </w:pPr>
      <w:r w:rsidDel="00000000" w:rsidR="00000000" w:rsidRPr="00000000">
        <w:rPr>
          <w:color w:val="980000"/>
          <w:sz w:val="22"/>
          <w:szCs w:val="22"/>
          <w:rtl w:val="0"/>
        </w:rPr>
        <w:t xml:space="preserve">This course covers fundamental concepts, principles and practices of philosophy, politics and economics, and relates them to health and disease, especially their established or potential implications to health or health care. It provides a broad perspective and in-depth understanding for health professionals, especially those who specialized in health medicine, that is, integrative health promotion and disease prevention.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94">
      <w:pPr>
        <w:ind w:right="36"/>
        <w:rPr>
          <w:b w:val="1"/>
          <w:color w:val="980000"/>
          <w:sz w:val="22"/>
          <w:szCs w:val="22"/>
        </w:rPr>
      </w:pPr>
      <w:r w:rsidDel="00000000" w:rsidR="00000000" w:rsidRPr="00000000">
        <w:rPr>
          <w:rtl w:val="0"/>
        </w:rPr>
      </w:r>
    </w:p>
    <w:p w:rsidR="00000000" w:rsidDel="00000000" w:rsidP="00000000" w:rsidRDefault="00000000" w:rsidRPr="00000000" w14:paraId="00000395">
      <w:pPr>
        <w:ind w:left="360" w:right="36" w:hanging="360"/>
        <w:rPr>
          <w:b w:val="1"/>
          <w:color w:val="980000"/>
          <w:sz w:val="22"/>
          <w:szCs w:val="22"/>
        </w:rPr>
      </w:pPr>
      <w:r w:rsidDel="00000000" w:rsidR="00000000" w:rsidRPr="00000000">
        <w:rPr>
          <w:b w:val="1"/>
          <w:color w:val="980000"/>
          <w:sz w:val="22"/>
          <w:szCs w:val="22"/>
          <w:rtl w:val="0"/>
        </w:rPr>
        <w:t xml:space="preserve">CC 603   Practical Sciences and Practical Wisdom of Health and Practices (3 credit hours)</w:t>
        <w:tab/>
      </w:r>
    </w:p>
    <w:p w:rsidR="00000000" w:rsidDel="00000000" w:rsidP="00000000" w:rsidRDefault="00000000" w:rsidRPr="00000000" w14:paraId="00000396">
      <w:pPr>
        <w:ind w:right="36"/>
        <w:jc w:val="both"/>
        <w:rPr>
          <w:color w:val="980000"/>
          <w:sz w:val="22"/>
          <w:szCs w:val="22"/>
        </w:rPr>
      </w:pPr>
      <w:r w:rsidDel="00000000" w:rsidR="00000000" w:rsidRPr="00000000">
        <w:rPr>
          <w:color w:val="980000"/>
          <w:sz w:val="22"/>
          <w:szCs w:val="22"/>
          <w:rtl w:val="0"/>
        </w:rPr>
        <w:t xml:space="preserve">This course introduces general concepts, principles and practices of sciences, systems sciences, and common rules studies. It provides various ways of thinking and dealing with practical issues or problems for the understanding of human health and care management. It also examines scientific, systems and common rules approaches, or methodology used in the areas of healthcare and management. This course is similar in format and content, but less demanding than its corresponding course for doctoral programs.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97">
      <w:pPr>
        <w:ind w:right="36"/>
        <w:rPr>
          <w:b w:val="1"/>
          <w:color w:val="980000"/>
          <w:sz w:val="22"/>
          <w:szCs w:val="22"/>
        </w:rPr>
      </w:pPr>
      <w:r w:rsidDel="00000000" w:rsidR="00000000" w:rsidRPr="00000000">
        <w:rPr>
          <w:rtl w:val="0"/>
        </w:rPr>
      </w:r>
    </w:p>
    <w:p w:rsidR="00000000" w:rsidDel="00000000" w:rsidP="00000000" w:rsidRDefault="00000000" w:rsidRPr="00000000" w14:paraId="00000398">
      <w:pPr>
        <w:ind w:right="36"/>
        <w:jc w:val="both"/>
        <w:rPr>
          <w:color w:val="980000"/>
          <w:sz w:val="22"/>
          <w:szCs w:val="22"/>
        </w:rPr>
      </w:pPr>
      <w:r w:rsidDel="00000000" w:rsidR="00000000" w:rsidRPr="00000000">
        <w:rPr>
          <w:b w:val="1"/>
          <w:color w:val="980000"/>
          <w:sz w:val="22"/>
          <w:szCs w:val="22"/>
          <w:rtl w:val="0"/>
        </w:rPr>
        <w:t xml:space="preserve">HM 604 Advanced Research Methods with an Outline Research Plan</w:t>
      </w:r>
      <w:r w:rsidDel="00000000" w:rsidR="00000000" w:rsidRPr="00000000">
        <w:rPr>
          <w:color w:val="980000"/>
          <w:sz w:val="22"/>
          <w:szCs w:val="22"/>
          <w:rtl w:val="0"/>
        </w:rPr>
        <w:t xml:space="preserve"> (</w:t>
      </w:r>
      <w:r w:rsidDel="00000000" w:rsidR="00000000" w:rsidRPr="00000000">
        <w:rPr>
          <w:b w:val="1"/>
          <w:color w:val="980000"/>
          <w:sz w:val="22"/>
          <w:szCs w:val="22"/>
          <w:rtl w:val="0"/>
        </w:rPr>
        <w:t xml:space="preserve">6 credit hours</w:t>
      </w:r>
      <w:r w:rsidDel="00000000" w:rsidR="00000000" w:rsidRPr="00000000">
        <w:rPr>
          <w:color w:val="980000"/>
          <w:sz w:val="22"/>
          <w:szCs w:val="22"/>
          <w:rtl w:val="0"/>
        </w:rPr>
        <w:t xml:space="preserve">) </w:t>
      </w:r>
    </w:p>
    <w:p w:rsidR="00000000" w:rsidDel="00000000" w:rsidP="00000000" w:rsidRDefault="00000000" w:rsidRPr="00000000" w14:paraId="00000399">
      <w:pPr>
        <w:ind w:right="36"/>
        <w:jc w:val="both"/>
        <w:rPr>
          <w:color w:val="980000"/>
          <w:sz w:val="22"/>
          <w:szCs w:val="22"/>
        </w:rPr>
      </w:pPr>
      <w:r w:rsidDel="00000000" w:rsidR="00000000" w:rsidRPr="00000000">
        <w:rPr>
          <w:color w:val="980000"/>
          <w:sz w:val="22"/>
          <w:szCs w:val="22"/>
          <w:rtl w:val="0"/>
        </w:rPr>
        <w:t xml:space="preserve">This methods course reviews a variety of specific methods or techniques used in Practical Science, including common statistical methods or techniques in data collection, organization and interpretations of the assessment or management in the real world of practice and research. It also provides some relevant in-depth discussion about the applications of scientific methodology, humanity studies, and common rules methodology.</w:t>
      </w:r>
      <w:r w:rsidDel="00000000" w:rsidR="00000000" w:rsidRPr="00000000">
        <w:rPr>
          <w:rFonts w:ascii="Calibri" w:cs="Calibri" w:eastAsia="Calibri" w:hAnsi="Calibri"/>
          <w:color w:val="980000"/>
          <w:rtl w:val="0"/>
        </w:rPr>
        <w:t xml:space="preserve"> </w:t>
      </w:r>
      <w:r w:rsidDel="00000000" w:rsidR="00000000" w:rsidRPr="00000000">
        <w:rPr>
          <w:color w:val="980000"/>
          <w:sz w:val="22"/>
          <w:szCs w:val="22"/>
          <w:rtl w:val="0"/>
        </w:rPr>
        <w:t xml:space="preserve">This course is similar in format and content, but less demanding than its corresponding course for doctoral programs. First, it provides some relevant in-depth discussion about the applications of scientific methodology, humanity studies, and common rules methodology.</w:t>
      </w:r>
      <w:r w:rsidDel="00000000" w:rsidR="00000000" w:rsidRPr="00000000">
        <w:rPr>
          <w:rFonts w:ascii="Calibri" w:cs="Calibri" w:eastAsia="Calibri" w:hAnsi="Calibri"/>
          <w:color w:val="980000"/>
          <w:rtl w:val="0"/>
        </w:rPr>
        <w:t xml:space="preserve"> </w:t>
      </w:r>
      <w:r w:rsidDel="00000000" w:rsidR="00000000" w:rsidRPr="00000000">
        <w:rPr>
          <w:color w:val="980000"/>
          <w:sz w:val="22"/>
          <w:szCs w:val="22"/>
          <w:rtl w:val="0"/>
        </w:rPr>
        <w:t xml:space="preserve">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presents a more critical analysis of the study assignments, especially with respect to applying course material to their applications to the real-world practice. Second, the students are required to prepare a outline study plan for the following health medicine course studying as well as the outline of the Masters dissertation proposal specific for research project of practical science practice, including publishing plan for self-chosen single-entity course study (so called Elephant-Study-Practice).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9A">
      <w:pPr>
        <w:ind w:left="360" w:right="36" w:hanging="360"/>
        <w:rPr>
          <w:b w:val="1"/>
          <w:color w:val="980000"/>
          <w:sz w:val="22"/>
          <w:szCs w:val="22"/>
        </w:rPr>
      </w:pPr>
      <w:r w:rsidDel="00000000" w:rsidR="00000000" w:rsidRPr="00000000">
        <w:rPr>
          <w:b w:val="1"/>
          <w:color w:val="980000"/>
          <w:sz w:val="22"/>
          <w:szCs w:val="22"/>
          <w:rtl w:val="0"/>
        </w:rPr>
        <w:tab/>
        <w:tab/>
      </w:r>
    </w:p>
    <w:p w:rsidR="00000000" w:rsidDel="00000000" w:rsidP="00000000" w:rsidRDefault="00000000" w:rsidRPr="00000000" w14:paraId="0000039B">
      <w:pPr>
        <w:ind w:right="36"/>
        <w:jc w:val="both"/>
        <w:rPr>
          <w:b w:val="1"/>
          <w:color w:val="980000"/>
          <w:sz w:val="22"/>
          <w:szCs w:val="22"/>
        </w:rPr>
      </w:pPr>
      <w:r w:rsidDel="00000000" w:rsidR="00000000" w:rsidRPr="00000000">
        <w:rPr>
          <w:b w:val="1"/>
          <w:color w:val="980000"/>
          <w:sz w:val="22"/>
          <w:szCs w:val="22"/>
          <w:rtl w:val="0"/>
        </w:rPr>
        <w:t xml:space="preserve">HM 605 Health Medicine: Integrated Biopsychosocial Health Promotion-Disease Prevention (3 credit hours)</w:t>
      </w:r>
    </w:p>
    <w:p w:rsidR="00000000" w:rsidDel="00000000" w:rsidP="00000000" w:rsidRDefault="00000000" w:rsidRPr="00000000" w14:paraId="0000039C">
      <w:pPr>
        <w:ind w:right="36"/>
        <w:jc w:val="both"/>
        <w:rPr>
          <w:color w:val="980000"/>
          <w:sz w:val="22"/>
          <w:szCs w:val="22"/>
        </w:rPr>
      </w:pPr>
      <w:r w:rsidDel="00000000" w:rsidR="00000000" w:rsidRPr="00000000">
        <w:rPr>
          <w:color w:val="980000"/>
          <w:sz w:val="22"/>
          <w:szCs w:val="22"/>
          <w:rtl w:val="0"/>
        </w:rPr>
        <w:t xml:space="preserve">This comprehensive course covers basic concepts, principles and practices of health services, clinical medicine, and management of health care, with emphasis on their integrative relationship to health promotion and disease prevention. The course establishes the framework of health and disease, individual health, personal wellness, clinical prevention and public health. It explores the global concept of health, including physical, mental, emotional, intellectual, cultural and spiritual dimensions at the personal, clinical and population levels. Students will establish a broad conceptual foundation for understanding how health and medicine work and how they can be better achieved by effective integrative practice and management. As one of the Foundation courses, doctoral students are encouraged to ask more in-depth questions and to search for the latest developments in health medicine related areas. They also are required to actively engage in in-depth discussion on various theories or models related to health and disease, and to present critical analyses in their study assignments, especially in applications to real world practice.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9D">
      <w:pPr>
        <w:ind w:right="36"/>
        <w:jc w:val="both"/>
        <w:rPr>
          <w:color w:val="980000"/>
          <w:sz w:val="22"/>
          <w:szCs w:val="22"/>
        </w:rPr>
      </w:pPr>
      <w:r w:rsidDel="00000000" w:rsidR="00000000" w:rsidRPr="00000000">
        <w:rPr>
          <w:rtl w:val="0"/>
        </w:rPr>
      </w:r>
    </w:p>
    <w:p w:rsidR="00000000" w:rsidDel="00000000" w:rsidP="00000000" w:rsidRDefault="00000000" w:rsidRPr="00000000" w14:paraId="0000039E">
      <w:pPr>
        <w:ind w:right="36"/>
        <w:rPr>
          <w:b w:val="1"/>
          <w:color w:val="980000"/>
          <w:sz w:val="22"/>
          <w:szCs w:val="22"/>
        </w:rPr>
      </w:pPr>
      <w:r w:rsidDel="00000000" w:rsidR="00000000" w:rsidRPr="00000000">
        <w:rPr>
          <w:b w:val="1"/>
          <w:color w:val="980000"/>
          <w:sz w:val="22"/>
          <w:szCs w:val="22"/>
          <w:rtl w:val="0"/>
        </w:rPr>
        <w:t xml:space="preserve">HM 606 Biopsychosocial Health Promotion, Principles and Practices (3 credit hours)</w:t>
      </w:r>
    </w:p>
    <w:p w:rsidR="00000000" w:rsidDel="00000000" w:rsidP="00000000" w:rsidRDefault="00000000" w:rsidRPr="00000000" w14:paraId="0000039F">
      <w:pPr>
        <w:ind w:right="36"/>
        <w:jc w:val="both"/>
        <w:rPr>
          <w:color w:val="980000"/>
          <w:sz w:val="22"/>
          <w:szCs w:val="22"/>
        </w:rPr>
      </w:pPr>
      <w:r w:rsidDel="00000000" w:rsidR="00000000" w:rsidRPr="00000000">
        <w:rPr>
          <w:color w:val="980000"/>
          <w:sz w:val="22"/>
          <w:szCs w:val="22"/>
          <w:rtl w:val="0"/>
        </w:rPr>
        <w:t xml:space="preserve">This course examines the basic characteristics of biological/genetic, psychological/behavioral, and social/economic factors, as well as their common features, variations, and roles in determining and enhancing human health. It provides a broad multi-perspective and knowledge base for the understanding of biopsychosocial health and practical interventions for promoting it. It explores three basic concepts and related practices of health promotion (HP). They are: (1) basic promotion that maintains essential physical, mental, and social wellbeing; (2) continuing promotion that improves biopsychosocial lifestyles and longevity, and (3) full promotion that reaches whole wellness and life gratifications. 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 more critical analyses of the study assignments, especially in their applications to real world practice.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A0">
      <w:pPr>
        <w:ind w:right="36"/>
        <w:jc w:val="both"/>
        <w:rPr>
          <w:b w:val="1"/>
          <w:color w:val="980000"/>
          <w:sz w:val="22"/>
          <w:szCs w:val="22"/>
        </w:rPr>
      </w:pPr>
      <w:r w:rsidDel="00000000" w:rsidR="00000000" w:rsidRPr="00000000">
        <w:rPr>
          <w:rtl w:val="0"/>
        </w:rPr>
      </w:r>
    </w:p>
    <w:p w:rsidR="00000000" w:rsidDel="00000000" w:rsidP="00000000" w:rsidRDefault="00000000" w:rsidRPr="00000000" w14:paraId="000003A1">
      <w:pPr>
        <w:ind w:right="36"/>
        <w:rPr>
          <w:b w:val="1"/>
          <w:color w:val="980000"/>
          <w:sz w:val="22"/>
          <w:szCs w:val="22"/>
        </w:rPr>
      </w:pPr>
      <w:r w:rsidDel="00000000" w:rsidR="00000000" w:rsidRPr="00000000">
        <w:rPr>
          <w:b w:val="1"/>
          <w:color w:val="980000"/>
          <w:sz w:val="22"/>
          <w:szCs w:val="22"/>
          <w:rtl w:val="0"/>
        </w:rPr>
        <w:t xml:space="preserve">HM 607 Biopsychosocial Disease Prevention, Principles and Practices (3 credit hours)</w:t>
      </w:r>
    </w:p>
    <w:p w:rsidR="00000000" w:rsidDel="00000000" w:rsidP="00000000" w:rsidRDefault="00000000" w:rsidRPr="00000000" w14:paraId="000003A2">
      <w:pPr>
        <w:ind w:right="36"/>
        <w:rPr>
          <w:color w:val="980000"/>
          <w:sz w:val="22"/>
          <w:szCs w:val="22"/>
        </w:rPr>
      </w:pPr>
      <w:r w:rsidDel="00000000" w:rsidR="00000000" w:rsidRPr="00000000">
        <w:rPr>
          <w:color w:val="980000"/>
          <w:sz w:val="22"/>
          <w:szCs w:val="22"/>
          <w:rtl w:val="0"/>
        </w:rPr>
        <w:t xml:space="preserve">This course examines the basic characteristics of biological/genetic, psychological/behavioral, and social/economic factors, as well as their common features, variations, and roles in determining and preventing disease. It provides a broad, multi-perspective and knowledge base for understanding biopsychosocial health and practical interventions for reducing the risk of disease and illness. The course presents evidence for and emphasizes the multi-nature of disease processes, especially major life threatening and suffering diseases and their prevention. It further explores three basic concepts and related practices of disease prevention (DP): (1) primary prevention that protects health from disease and risks; (2) secondary prevention that detects disease and intervenes early; and (3) tertiary prevention that reduces disease burdens and suffering. 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presents a more critical analysis of the study assignments, especially with respect to applying course material to their applications to the real-world practice.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A3">
      <w:pPr>
        <w:ind w:right="36"/>
        <w:jc w:val="both"/>
        <w:rPr>
          <w:b w:val="1"/>
          <w:color w:val="980000"/>
          <w:sz w:val="22"/>
          <w:szCs w:val="22"/>
        </w:rPr>
      </w:pPr>
      <w:r w:rsidDel="00000000" w:rsidR="00000000" w:rsidRPr="00000000">
        <w:rPr>
          <w:rtl w:val="0"/>
        </w:rPr>
      </w:r>
    </w:p>
    <w:p w:rsidR="00000000" w:rsidDel="00000000" w:rsidP="00000000" w:rsidRDefault="00000000" w:rsidRPr="00000000" w14:paraId="000003A4">
      <w:pPr>
        <w:ind w:right="36"/>
        <w:jc w:val="both"/>
        <w:rPr>
          <w:b w:val="1"/>
          <w:color w:val="980000"/>
          <w:sz w:val="22"/>
          <w:szCs w:val="22"/>
        </w:rPr>
      </w:pPr>
      <w:r w:rsidDel="00000000" w:rsidR="00000000" w:rsidRPr="00000000">
        <w:rPr>
          <w:b w:val="1"/>
          <w:color w:val="980000"/>
          <w:sz w:val="22"/>
          <w:szCs w:val="22"/>
          <w:rtl w:val="0"/>
        </w:rPr>
        <w:t xml:space="preserve">HM 608   Integrated Professional, Public and Personal Health Medicine Practice (3 credit hours)</w:t>
      </w:r>
    </w:p>
    <w:p w:rsidR="00000000" w:rsidDel="00000000" w:rsidP="00000000" w:rsidRDefault="00000000" w:rsidRPr="00000000" w14:paraId="000003A5">
      <w:pPr>
        <w:ind w:right="36"/>
        <w:jc w:val="both"/>
        <w:rPr>
          <w:color w:val="980000"/>
          <w:sz w:val="22"/>
          <w:szCs w:val="22"/>
        </w:rPr>
      </w:pPr>
      <w:r w:rsidDel="00000000" w:rsidR="00000000" w:rsidRPr="00000000">
        <w:rPr>
          <w:color w:val="980000"/>
          <w:sz w:val="22"/>
          <w:szCs w:val="22"/>
          <w:rtl w:val="0"/>
        </w:rPr>
        <w:t xml:space="preserve">This course covers all essential knowledge of personal, professional care and community care practices in health promotion and disease prevention practices. Personal practices primarily involve self-care or informal care knowledge and skills for an individual person, including the general concepts or principles of health and disease, as well as the techniques or skills used in health promotion or disease prevention. Professional practices are the prevention-related services provided by health professionals including various specialists or generalists. Community practices or interventions are primarily focused on the health of a population, involving health education, communication or social marketing, as well as policy or program-designed or implemented processes. The course integrates the practices of these three broad areas of knowledge and skills together to enhance the effectiveness, efficiency and quality of health promotion and disease prevention at both individual and population levels.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studies.</w:t>
      </w:r>
    </w:p>
    <w:p w:rsidR="00000000" w:rsidDel="00000000" w:rsidP="00000000" w:rsidRDefault="00000000" w:rsidRPr="00000000" w14:paraId="000003A6">
      <w:pPr>
        <w:ind w:right="36"/>
        <w:jc w:val="both"/>
        <w:rPr>
          <w:color w:val="980000"/>
          <w:sz w:val="22"/>
          <w:szCs w:val="22"/>
        </w:rPr>
      </w:pPr>
      <w:r w:rsidDel="00000000" w:rsidR="00000000" w:rsidRPr="00000000">
        <w:rPr>
          <w:rtl w:val="0"/>
        </w:rPr>
      </w:r>
    </w:p>
    <w:p w:rsidR="00000000" w:rsidDel="00000000" w:rsidP="00000000" w:rsidRDefault="00000000" w:rsidRPr="00000000" w14:paraId="000003A7">
      <w:pPr>
        <w:tabs>
          <w:tab w:val="left" w:leader="none" w:pos="5983"/>
        </w:tabs>
        <w:ind w:right="36"/>
        <w:rPr>
          <w:b w:val="1"/>
          <w:color w:val="980000"/>
          <w:sz w:val="22"/>
          <w:szCs w:val="22"/>
        </w:rPr>
      </w:pPr>
      <w:r w:rsidDel="00000000" w:rsidR="00000000" w:rsidRPr="00000000">
        <w:rPr>
          <w:b w:val="1"/>
          <w:color w:val="980000"/>
          <w:sz w:val="22"/>
          <w:szCs w:val="22"/>
          <w:rtl w:val="0"/>
        </w:rPr>
        <w:t xml:space="preserve">HM 699   Health Practical Science Dissertation (12 credit hours)</w:t>
        <w:tab/>
      </w:r>
    </w:p>
    <w:p w:rsidR="00000000" w:rsidDel="00000000" w:rsidP="00000000" w:rsidRDefault="00000000" w:rsidRPr="00000000" w14:paraId="000003A8">
      <w:pPr>
        <w:ind w:right="36"/>
        <w:jc w:val="both"/>
        <w:rPr>
          <w:color w:val="980000"/>
          <w:sz w:val="22"/>
          <w:szCs w:val="22"/>
        </w:rPr>
      </w:pPr>
      <w:r w:rsidDel="00000000" w:rsidR="00000000" w:rsidRPr="00000000">
        <w:rPr>
          <w:color w:val="980000"/>
          <w:sz w:val="22"/>
          <w:szCs w:val="22"/>
          <w:rtl w:val="0"/>
        </w:rPr>
        <w:t xml:space="preserve">This is an advanced elective course of Practical Science to help students prepare better for their further studies or professional practice, according to their individual needs or preferences to work on a short, independent project or participate in an ongoing research project. This may be helpful for students who have a strong interest in problem-oriented research and in putting research into practice in the areas of integrating health promotion and disease prevention, self-care, homecare and professional care, as well as preventive care and disease management. The selection of research topics and projects are determined by the individual faculty, mentor, and student, as well as by the availability of research funding. </w:t>
      </w:r>
      <w:r w:rsidDel="00000000" w:rsidR="00000000" w:rsidRPr="00000000">
        <w:rPr>
          <w:color w:val="980000"/>
          <w:sz w:val="22"/>
          <w:szCs w:val="22"/>
          <w:u w:val="single"/>
          <w:rtl w:val="0"/>
        </w:rPr>
        <w:t xml:space="preserve">Prerequisite</w:t>
      </w:r>
      <w:r w:rsidDel="00000000" w:rsidR="00000000" w:rsidRPr="00000000">
        <w:rPr>
          <w:color w:val="980000"/>
          <w:sz w:val="22"/>
          <w:szCs w:val="22"/>
          <w:rtl w:val="0"/>
        </w:rPr>
        <w:t xml:space="preserve">: admitted to graduate degree programs; and with special approval by the Program Director and Dean of Graduate Studies (*Elective Courses).</w:t>
      </w:r>
    </w:p>
    <w:p w:rsidR="00000000" w:rsidDel="00000000" w:rsidP="00000000" w:rsidRDefault="00000000" w:rsidRPr="00000000" w14:paraId="000003A9">
      <w:pPr>
        <w:ind w:right="36"/>
        <w:rPr>
          <w:b w:val="1"/>
          <w:color w:val="000000"/>
          <w:sz w:val="28"/>
          <w:szCs w:val="28"/>
        </w:rPr>
      </w:pPr>
      <w:r w:rsidDel="00000000" w:rsidR="00000000" w:rsidRPr="00000000">
        <w:rPr>
          <w:rtl w:val="0"/>
        </w:rPr>
      </w:r>
    </w:p>
    <w:p w:rsidR="00000000" w:rsidDel="00000000" w:rsidP="00000000" w:rsidRDefault="00000000" w:rsidRPr="00000000" w14:paraId="000003AA">
      <w:pPr>
        <w:ind w:right="36"/>
        <w:rPr>
          <w:b w:val="1"/>
          <w:color w:val="000000"/>
          <w:sz w:val="28"/>
          <w:szCs w:val="28"/>
        </w:rPr>
      </w:pPr>
      <w:r w:rsidDel="00000000" w:rsidR="00000000" w:rsidRPr="00000000">
        <w:rPr>
          <w:b w:val="1"/>
          <w:color w:val="000000"/>
          <w:sz w:val="28"/>
          <w:szCs w:val="28"/>
          <w:rtl w:val="0"/>
        </w:rPr>
        <w:t xml:space="preserve">Advisory Council (MS) </w:t>
      </w:r>
    </w:p>
    <w:p w:rsidR="00000000" w:rsidDel="00000000" w:rsidP="00000000" w:rsidRDefault="00000000" w:rsidRPr="00000000" w14:paraId="000003AB">
      <w:pPr>
        <w:ind w:right="36"/>
        <w:jc w:val="both"/>
        <w:rPr>
          <w:color w:val="000000"/>
          <w:sz w:val="22"/>
          <w:szCs w:val="22"/>
        </w:rPr>
      </w:pPr>
      <w:r w:rsidDel="00000000" w:rsidR="00000000" w:rsidRPr="00000000">
        <w:rPr>
          <w:rtl w:val="0"/>
        </w:rPr>
      </w:r>
    </w:p>
    <w:p w:rsidR="00000000" w:rsidDel="00000000" w:rsidP="00000000" w:rsidRDefault="00000000" w:rsidRPr="00000000" w14:paraId="000003AC">
      <w:pPr>
        <w:ind w:right="36" w:firstLine="720"/>
        <w:rPr>
          <w:sz w:val="22"/>
          <w:szCs w:val="22"/>
        </w:rPr>
      </w:pPr>
      <w:r w:rsidDel="00000000" w:rsidR="00000000" w:rsidRPr="00000000">
        <w:rPr>
          <w:sz w:val="22"/>
          <w:szCs w:val="22"/>
          <w:rtl w:val="0"/>
        </w:rPr>
        <w:t xml:space="preserve">Dr. Lloyd W. Fernald, DBA</w:t>
      </w:r>
    </w:p>
    <w:p w:rsidR="00000000" w:rsidDel="00000000" w:rsidP="00000000" w:rsidRDefault="00000000" w:rsidRPr="00000000" w14:paraId="000003AD">
      <w:pPr>
        <w:ind w:left="360" w:right="36" w:firstLine="360"/>
        <w:rPr>
          <w:sz w:val="22"/>
          <w:szCs w:val="22"/>
        </w:rPr>
      </w:pPr>
      <w:r w:rsidDel="00000000" w:rsidR="00000000" w:rsidRPr="00000000">
        <w:rPr>
          <w:sz w:val="22"/>
          <w:szCs w:val="22"/>
          <w:rtl w:val="0"/>
        </w:rPr>
        <w:t xml:space="preserve">DBA in Leadership, Behavior and Economics</w:t>
      </w:r>
    </w:p>
    <w:p w:rsidR="00000000" w:rsidDel="00000000" w:rsidP="00000000" w:rsidRDefault="00000000" w:rsidRPr="00000000" w14:paraId="000003AE">
      <w:pPr>
        <w:ind w:left="360" w:right="36" w:firstLine="360"/>
        <w:rPr>
          <w:sz w:val="22"/>
          <w:szCs w:val="22"/>
        </w:rPr>
      </w:pPr>
      <w:r w:rsidDel="00000000" w:rsidR="00000000" w:rsidRPr="00000000">
        <w:rPr>
          <w:sz w:val="22"/>
          <w:szCs w:val="22"/>
          <w:rtl w:val="0"/>
        </w:rPr>
        <w:t xml:space="preserve">The George Washington University, Washington, DC</w:t>
      </w:r>
    </w:p>
    <w:p w:rsidR="00000000" w:rsidDel="00000000" w:rsidP="00000000" w:rsidRDefault="00000000" w:rsidRPr="00000000" w14:paraId="000003AF">
      <w:pPr>
        <w:ind w:left="360" w:right="36" w:firstLine="360"/>
        <w:rPr>
          <w:sz w:val="22"/>
          <w:szCs w:val="22"/>
        </w:rPr>
      </w:pPr>
      <w:r w:rsidDel="00000000" w:rsidR="00000000" w:rsidRPr="00000000">
        <w:rPr>
          <w:sz w:val="22"/>
          <w:szCs w:val="22"/>
          <w:rtl w:val="0"/>
        </w:rPr>
        <w:t xml:space="preserve">MS in Personnel Management, U.S. Naval Postgraduate School, Monterey, CA</w:t>
      </w:r>
    </w:p>
    <w:p w:rsidR="00000000" w:rsidDel="00000000" w:rsidP="00000000" w:rsidRDefault="00000000" w:rsidRPr="00000000" w14:paraId="000003B0">
      <w:pPr>
        <w:ind w:left="360" w:right="36" w:firstLine="360"/>
        <w:rPr>
          <w:sz w:val="22"/>
          <w:szCs w:val="22"/>
        </w:rPr>
      </w:pPr>
      <w:r w:rsidDel="00000000" w:rsidR="00000000" w:rsidRPr="00000000">
        <w:rPr>
          <w:sz w:val="22"/>
          <w:szCs w:val="22"/>
          <w:rtl w:val="0"/>
        </w:rPr>
        <w:t xml:space="preserve">BS in Engineering, US Naval Academy</w:t>
      </w:r>
    </w:p>
    <w:p w:rsidR="00000000" w:rsidDel="00000000" w:rsidP="00000000" w:rsidRDefault="00000000" w:rsidRPr="00000000" w14:paraId="000003B1">
      <w:pPr>
        <w:tabs>
          <w:tab w:val="left" w:leader="none" w:pos="2010"/>
        </w:tabs>
        <w:ind w:left="360" w:firstLine="0"/>
        <w:rPr>
          <w:sz w:val="22"/>
          <w:szCs w:val="22"/>
        </w:rPr>
      </w:pPr>
      <w:r w:rsidDel="00000000" w:rsidR="00000000" w:rsidRPr="00000000">
        <w:rPr>
          <w:sz w:val="22"/>
          <w:szCs w:val="22"/>
          <w:rtl w:val="0"/>
        </w:rPr>
        <w:tab/>
      </w:r>
    </w:p>
    <w:p w:rsidR="00000000" w:rsidDel="00000000" w:rsidP="00000000" w:rsidRDefault="00000000" w:rsidRPr="00000000" w14:paraId="000003B2">
      <w:pPr>
        <w:spacing w:line="276" w:lineRule="auto"/>
        <w:ind w:left="288" w:firstLine="432"/>
        <w:rPr>
          <w:sz w:val="22"/>
          <w:szCs w:val="22"/>
        </w:rPr>
      </w:pPr>
      <w:r w:rsidDel="00000000" w:rsidR="00000000" w:rsidRPr="00000000">
        <w:rPr>
          <w:sz w:val="22"/>
          <w:szCs w:val="22"/>
          <w:rtl w:val="0"/>
        </w:rPr>
        <w:t xml:space="preserve">Dr.</w:t>
      </w:r>
      <w:r w:rsidDel="00000000" w:rsidR="00000000" w:rsidRPr="00000000">
        <w:rPr>
          <w:b w:val="1"/>
          <w:sz w:val="22"/>
          <w:szCs w:val="22"/>
          <w:rtl w:val="0"/>
        </w:rPr>
        <w:t xml:space="preserve"> </w:t>
      </w:r>
      <w:r w:rsidDel="00000000" w:rsidR="00000000" w:rsidRPr="00000000">
        <w:rPr>
          <w:sz w:val="22"/>
          <w:szCs w:val="22"/>
          <w:rtl w:val="0"/>
        </w:rPr>
        <w:t xml:space="preserve">Rex H. Wong, PhD, AP</w:t>
      </w:r>
    </w:p>
    <w:p w:rsidR="00000000" w:rsidDel="00000000" w:rsidP="00000000" w:rsidRDefault="00000000" w:rsidRPr="00000000" w14:paraId="000003B3">
      <w:pPr>
        <w:spacing w:line="276" w:lineRule="auto"/>
        <w:ind w:left="288" w:firstLine="432"/>
        <w:rPr>
          <w:sz w:val="22"/>
          <w:szCs w:val="22"/>
        </w:rPr>
      </w:pPr>
      <w:r w:rsidDel="00000000" w:rsidR="00000000" w:rsidRPr="00000000">
        <w:rPr>
          <w:sz w:val="22"/>
          <w:szCs w:val="22"/>
          <w:rtl w:val="0"/>
        </w:rPr>
        <w:t xml:space="preserve">Acupuncture and Oriental Medicine (Licensed in Florida)</w:t>
      </w:r>
    </w:p>
    <w:p w:rsidR="00000000" w:rsidDel="00000000" w:rsidP="00000000" w:rsidRDefault="00000000" w:rsidRPr="00000000" w14:paraId="000003B4">
      <w:pPr>
        <w:spacing w:line="276" w:lineRule="auto"/>
        <w:ind w:left="288" w:firstLine="432"/>
        <w:rPr>
          <w:sz w:val="22"/>
          <w:szCs w:val="22"/>
        </w:rPr>
      </w:pPr>
      <w:r w:rsidDel="00000000" w:rsidR="00000000" w:rsidRPr="00000000">
        <w:rPr>
          <w:sz w:val="22"/>
          <w:szCs w:val="22"/>
          <w:rtl w:val="0"/>
        </w:rPr>
        <w:t xml:space="preserve">PhD in Electrical Engineering (Robotics) from City University of New York</w:t>
      </w:r>
    </w:p>
    <w:p w:rsidR="00000000" w:rsidDel="00000000" w:rsidP="00000000" w:rsidRDefault="00000000" w:rsidRPr="00000000" w14:paraId="000003B5">
      <w:pPr>
        <w:spacing w:line="276" w:lineRule="auto"/>
        <w:ind w:left="288" w:firstLine="432"/>
        <w:rPr>
          <w:sz w:val="22"/>
          <w:szCs w:val="22"/>
        </w:rPr>
      </w:pPr>
      <w:r w:rsidDel="00000000" w:rsidR="00000000" w:rsidRPr="00000000">
        <w:rPr>
          <w:sz w:val="22"/>
          <w:szCs w:val="22"/>
          <w:rtl w:val="0"/>
        </w:rPr>
        <w:t xml:space="preserve">MA/EE from California State University at Los Angeles</w:t>
      </w:r>
    </w:p>
    <w:p w:rsidR="00000000" w:rsidDel="00000000" w:rsidP="00000000" w:rsidRDefault="00000000" w:rsidRPr="00000000" w14:paraId="000003B6">
      <w:pPr>
        <w:tabs>
          <w:tab w:val="left" w:leader="none" w:pos="990"/>
          <w:tab w:val="left" w:leader="none" w:pos="1530"/>
          <w:tab w:val="left" w:leader="none" w:pos="2070"/>
        </w:tabs>
        <w:ind w:right="36"/>
        <w:rPr>
          <w:b w:val="1"/>
          <w:sz w:val="22"/>
          <w:szCs w:val="22"/>
        </w:rPr>
      </w:pPr>
      <w:r w:rsidDel="00000000" w:rsidR="00000000" w:rsidRPr="00000000">
        <w:rPr>
          <w:rtl w:val="0"/>
        </w:rPr>
      </w:r>
    </w:p>
    <w:p w:rsidR="00000000" w:rsidDel="00000000" w:rsidP="00000000" w:rsidRDefault="00000000" w:rsidRPr="00000000" w14:paraId="000003B7">
      <w:pPr>
        <w:tabs>
          <w:tab w:val="left" w:leader="none" w:pos="720"/>
          <w:tab w:val="left" w:leader="none" w:pos="1530"/>
          <w:tab w:val="left" w:leader="none" w:pos="2070"/>
          <w:tab w:val="center" w:leader="none" w:pos="4662"/>
        </w:tabs>
        <w:ind w:right="36"/>
        <w:rPr>
          <w:sz w:val="22"/>
          <w:szCs w:val="22"/>
        </w:rPr>
      </w:pPr>
      <w:r w:rsidDel="00000000" w:rsidR="00000000" w:rsidRPr="00000000">
        <w:rPr>
          <w:b w:val="1"/>
          <w:sz w:val="22"/>
          <w:szCs w:val="22"/>
          <w:rtl w:val="0"/>
        </w:rPr>
        <w:tab/>
      </w:r>
      <w:r w:rsidDel="00000000" w:rsidR="00000000" w:rsidRPr="00000000">
        <w:rPr>
          <w:sz w:val="22"/>
          <w:szCs w:val="22"/>
          <w:rtl w:val="0"/>
        </w:rPr>
        <w:t xml:space="preserve">Dr. Jim Zhao, MD, PhD, MBA</w:t>
        <w:tab/>
      </w:r>
    </w:p>
    <w:p w:rsidR="00000000" w:rsidDel="00000000" w:rsidP="00000000" w:rsidRDefault="00000000" w:rsidRPr="00000000" w14:paraId="000003B8">
      <w:pPr>
        <w:tabs>
          <w:tab w:val="left" w:leader="none" w:pos="720"/>
          <w:tab w:val="left" w:leader="none" w:pos="1530"/>
          <w:tab w:val="left" w:leader="none" w:pos="2070"/>
        </w:tabs>
        <w:ind w:right="36"/>
        <w:rPr>
          <w:sz w:val="22"/>
          <w:szCs w:val="22"/>
        </w:rPr>
      </w:pPr>
      <w:r w:rsidDel="00000000" w:rsidR="00000000" w:rsidRPr="00000000">
        <w:rPr>
          <w:sz w:val="22"/>
          <w:szCs w:val="22"/>
          <w:rtl w:val="0"/>
        </w:rPr>
        <w:tab/>
        <w:t xml:space="preserve">MD, Guangdong Medical College, Guangdong, China</w:t>
      </w:r>
    </w:p>
    <w:p w:rsidR="00000000" w:rsidDel="00000000" w:rsidP="00000000" w:rsidRDefault="00000000" w:rsidRPr="00000000" w14:paraId="000003B9">
      <w:pPr>
        <w:tabs>
          <w:tab w:val="left" w:leader="none" w:pos="720"/>
          <w:tab w:val="left" w:leader="none" w:pos="1530"/>
          <w:tab w:val="left" w:leader="none" w:pos="2070"/>
        </w:tabs>
        <w:ind w:right="36"/>
        <w:rPr>
          <w:sz w:val="22"/>
          <w:szCs w:val="22"/>
        </w:rPr>
      </w:pPr>
      <w:r w:rsidDel="00000000" w:rsidR="00000000" w:rsidRPr="00000000">
        <w:rPr>
          <w:sz w:val="22"/>
          <w:szCs w:val="22"/>
          <w:rtl w:val="0"/>
        </w:rPr>
        <w:tab/>
        <w:t xml:space="preserve">PhD, Oxford University, England</w:t>
      </w:r>
    </w:p>
    <w:p w:rsidR="00000000" w:rsidDel="00000000" w:rsidP="00000000" w:rsidRDefault="00000000" w:rsidRPr="00000000" w14:paraId="000003BA">
      <w:pPr>
        <w:tabs>
          <w:tab w:val="left" w:leader="none" w:pos="720"/>
          <w:tab w:val="left" w:leader="none" w:pos="1530"/>
          <w:tab w:val="left" w:leader="none" w:pos="2070"/>
        </w:tabs>
        <w:ind w:left="360" w:right="36" w:firstLine="0"/>
        <w:rPr>
          <w:sz w:val="22"/>
          <w:szCs w:val="22"/>
        </w:rPr>
      </w:pPr>
      <w:r w:rsidDel="00000000" w:rsidR="00000000" w:rsidRPr="00000000">
        <w:rPr>
          <w:sz w:val="22"/>
          <w:szCs w:val="22"/>
          <w:rtl w:val="0"/>
        </w:rPr>
        <w:tab/>
        <w:t xml:space="preserve">MBA, University of Central Florida, Orlando, FL</w:t>
      </w:r>
    </w:p>
    <w:p w:rsidR="00000000" w:rsidDel="00000000" w:rsidP="00000000" w:rsidRDefault="00000000" w:rsidRPr="00000000" w14:paraId="000003BB">
      <w:pPr>
        <w:ind w:right="36"/>
        <w:rPr>
          <w:b w:val="1"/>
          <w:color w:val="000000"/>
          <w:sz w:val="28"/>
          <w:szCs w:val="28"/>
        </w:rPr>
      </w:pPr>
      <w:r w:rsidDel="00000000" w:rsidR="00000000" w:rsidRPr="00000000">
        <w:rPr>
          <w:rtl w:val="0"/>
        </w:rPr>
      </w:r>
    </w:p>
    <w:p w:rsidR="00000000" w:rsidDel="00000000" w:rsidP="00000000" w:rsidRDefault="00000000" w:rsidRPr="00000000" w14:paraId="000003BC">
      <w:pPr>
        <w:ind w:right="36"/>
        <w:rPr>
          <w:color w:val="000000"/>
          <w:sz w:val="28"/>
          <w:szCs w:val="28"/>
        </w:rPr>
      </w:pPr>
      <w:r w:rsidDel="00000000" w:rsidR="00000000" w:rsidRPr="00000000">
        <w:rPr>
          <w:b w:val="1"/>
          <w:color w:val="000000"/>
          <w:sz w:val="28"/>
          <w:szCs w:val="28"/>
          <w:rtl w:val="0"/>
        </w:rPr>
        <w:t xml:space="preserve">Doctor of Science (DSc) in Health Medicine</w:t>
      </w:r>
      <w:r w:rsidDel="00000000" w:rsidR="00000000" w:rsidRPr="00000000">
        <w:rPr>
          <w:rtl w:val="0"/>
        </w:rPr>
      </w:r>
    </w:p>
    <w:p w:rsidR="00000000" w:rsidDel="00000000" w:rsidP="00000000" w:rsidRDefault="00000000" w:rsidRPr="00000000" w14:paraId="000003BD">
      <w:pPr>
        <w:ind w:right="36"/>
        <w:rPr>
          <w:b w:val="1"/>
          <w:color w:val="000000"/>
          <w:sz w:val="22"/>
          <w:szCs w:val="22"/>
        </w:rPr>
      </w:pPr>
      <w:r w:rsidDel="00000000" w:rsidR="00000000" w:rsidRPr="00000000">
        <w:rPr>
          <w:rtl w:val="0"/>
        </w:rPr>
      </w:r>
    </w:p>
    <w:p w:rsidR="00000000" w:rsidDel="00000000" w:rsidP="00000000" w:rsidRDefault="00000000" w:rsidRPr="00000000" w14:paraId="000003BE">
      <w:pPr>
        <w:ind w:right="36"/>
        <w:rPr>
          <w:b w:val="1"/>
          <w:sz w:val="28"/>
          <w:szCs w:val="28"/>
        </w:rPr>
      </w:pPr>
      <w:r w:rsidDel="00000000" w:rsidR="00000000" w:rsidRPr="00000000">
        <w:rPr>
          <w:b w:val="1"/>
          <w:sz w:val="28"/>
          <w:szCs w:val="28"/>
          <w:rtl w:val="0"/>
        </w:rPr>
        <w:t xml:space="preserve">Program Objectives</w:t>
      </w:r>
    </w:p>
    <w:p w:rsidR="00000000" w:rsidDel="00000000" w:rsidP="00000000" w:rsidRDefault="00000000" w:rsidRPr="00000000" w14:paraId="000003BF">
      <w:pPr>
        <w:ind w:right="36"/>
        <w:jc w:val="both"/>
        <w:rPr>
          <w:sz w:val="22"/>
          <w:szCs w:val="22"/>
        </w:rPr>
      </w:pPr>
      <w:r w:rsidDel="00000000" w:rsidR="00000000" w:rsidRPr="00000000">
        <w:rPr>
          <w:sz w:val="22"/>
          <w:szCs w:val="22"/>
          <w:rtl w:val="0"/>
        </w:rPr>
        <w:t xml:space="preserve">The Doctor of Science (DSc) in </w:t>
      </w:r>
      <w:r w:rsidDel="00000000" w:rsidR="00000000" w:rsidRPr="00000000">
        <w:rPr>
          <w:b w:val="1"/>
          <w:sz w:val="22"/>
          <w:szCs w:val="22"/>
          <w:rtl w:val="0"/>
        </w:rPr>
        <w:t xml:space="preserve">Health Medicine (i.e., Integrative Health Promotion-Disease Prevention</w:t>
      </w:r>
      <w:r w:rsidDel="00000000" w:rsidR="00000000" w:rsidRPr="00000000">
        <w:rPr>
          <w:sz w:val="22"/>
          <w:szCs w:val="22"/>
          <w:rtl w:val="0"/>
        </w:rPr>
        <w:t xml:space="preserve">) program is a professional doctoral program for integrated biopsychosocial health promotion and disease prevention (or health medicine). Its objectives are to help health practitioners in a wide range of fields to develop and advance their intellectual and practical knowledge, skills, and </w:t>
      </w:r>
      <w:r w:rsidDel="00000000" w:rsidR="00000000" w:rsidRPr="00000000">
        <w:rPr>
          <w:sz w:val="23"/>
          <w:szCs w:val="23"/>
          <w:rtl w:val="0"/>
        </w:rPr>
        <w:t xml:space="preserve">attitudes in health promotion and disease prevention areas at personal health, clinical health, or public health level, or in combination.</w:t>
      </w:r>
      <w:r w:rsidDel="00000000" w:rsidR="00000000" w:rsidRPr="00000000">
        <w:rPr>
          <w:sz w:val="22"/>
          <w:szCs w:val="22"/>
          <w:rtl w:val="0"/>
        </w:rPr>
        <w:t xml:space="preserve"> The program is designed for individuals who have an interest in the health and medicine field who normally have already achieved either a master’s degree or first professional degree and who wish to develop advanced expertise in the practice of the multifaceted, integrative health promotion and disease prevention of health sciences and clinical medicine. </w:t>
      </w:r>
    </w:p>
    <w:p w:rsidR="00000000" w:rsidDel="00000000" w:rsidP="00000000" w:rsidRDefault="00000000" w:rsidRPr="00000000" w14:paraId="000003C0">
      <w:pPr>
        <w:tabs>
          <w:tab w:val="left" w:leader="none" w:pos="4293"/>
        </w:tabs>
        <w:ind w:right="36"/>
        <w:jc w:val="both"/>
        <w:rPr>
          <w:b w:val="1"/>
          <w:sz w:val="28"/>
          <w:szCs w:val="28"/>
        </w:rPr>
      </w:pPr>
      <w:r w:rsidDel="00000000" w:rsidR="00000000" w:rsidRPr="00000000">
        <w:rPr>
          <w:rtl w:val="0"/>
        </w:rPr>
      </w:r>
    </w:p>
    <w:p w:rsidR="00000000" w:rsidDel="00000000" w:rsidP="00000000" w:rsidRDefault="00000000" w:rsidRPr="00000000" w14:paraId="000003C1">
      <w:pPr>
        <w:ind w:right="36"/>
        <w:jc w:val="both"/>
        <w:rPr>
          <w:sz w:val="22"/>
          <w:szCs w:val="22"/>
        </w:rPr>
      </w:pPr>
      <w:r w:rsidDel="00000000" w:rsidR="00000000" w:rsidRPr="00000000">
        <w:rPr>
          <w:sz w:val="22"/>
          <w:szCs w:val="22"/>
          <w:rtl w:val="0"/>
        </w:rPr>
        <w:t xml:space="preserve">The Doctor of Science in Health Medicine is a professional doctoral degree. It is not a PhD degree primarily for pursuing an academic pathway. Nor is it a first professional degree in health or medicine, such as Doctor of Medicine, which focuses on the diagnosis and treatment of disease. In compliance with the requirements of the Commission for Independent Education (CIE) Florida Department of Education, the student should be aware of the following: the program is not intended to and will not qualify the holder for licensure, to participate in professional licensing examinations or to otherwise practice medicine or any other licensed health care modality in Florida or any other state. Candidates for this program may include medical and osteopathic physicians, alternative medicine providers, chiropractors, physician assistants, mental health counselors, nurses, and others who seek to advance their knowledge and skills in integrative health promotion and disease prevention.</w:t>
      </w:r>
    </w:p>
    <w:p w:rsidR="00000000" w:rsidDel="00000000" w:rsidP="00000000" w:rsidRDefault="00000000" w:rsidRPr="00000000" w14:paraId="000003C2">
      <w:pPr>
        <w:ind w:right="36"/>
        <w:rPr>
          <w:sz w:val="22"/>
          <w:szCs w:val="22"/>
        </w:rPr>
      </w:pPr>
      <w:r w:rsidDel="00000000" w:rsidR="00000000" w:rsidRPr="00000000">
        <w:rPr>
          <w:rtl w:val="0"/>
        </w:rPr>
      </w:r>
    </w:p>
    <w:p w:rsidR="00000000" w:rsidDel="00000000" w:rsidP="00000000" w:rsidRDefault="00000000" w:rsidRPr="00000000" w14:paraId="000003C3">
      <w:pPr>
        <w:ind w:right="36"/>
        <w:rPr>
          <w:b w:val="1"/>
          <w:sz w:val="28"/>
          <w:szCs w:val="28"/>
        </w:rPr>
      </w:pPr>
      <w:r w:rsidDel="00000000" w:rsidR="00000000" w:rsidRPr="00000000">
        <w:rPr>
          <w:b w:val="1"/>
          <w:sz w:val="28"/>
          <w:szCs w:val="28"/>
          <w:rtl w:val="0"/>
        </w:rPr>
        <w:t xml:space="preserve">Program Information</w:t>
      </w:r>
    </w:p>
    <w:p w:rsidR="00000000" w:rsidDel="00000000" w:rsidP="00000000" w:rsidRDefault="00000000" w:rsidRPr="00000000" w14:paraId="000003C4">
      <w:pPr>
        <w:ind w:right="36"/>
        <w:jc w:val="both"/>
        <w:rPr>
          <w:sz w:val="22"/>
          <w:szCs w:val="22"/>
        </w:rPr>
      </w:pPr>
      <w:r w:rsidDel="00000000" w:rsidR="00000000" w:rsidRPr="00000000">
        <w:rPr>
          <w:sz w:val="22"/>
          <w:szCs w:val="22"/>
          <w:rtl w:val="0"/>
        </w:rPr>
        <w:t xml:space="preserve">This program consists of completing foundation and specialty project-relevant courses and conducting practice-oriented independent research projects. The core of learning of the program curriculum is a practice-oriented or project-centered independent study course assisted with a set of multiple perspectives of learning units (study courses or sections, see curriculum schedule below) with the high quality doctoral dissertation, aiming to help the practice-oriented scholarly practitioners, leaders or academia to gain or improve their comprehensive, systematic and in-depth knowledge and skills of integrating persona health, public health, and clinical medicine approaches and interventions related to health promotion and disease prevention in order to improve and extend the biopsychosocially healthy human life. This study course or process is delivered through online format. All enrolled students must have basic knowledge and online communication skills prior to taking their formal program courses. During the program, faculty will interact with students through email, virtual chat, web conferencing, discussion forum and other new technological means to deliver courses. The student’s faculty advisor must approve the topic of applied research and/or supervised clinical practice or fieldwork, if required, during any course. For online course delivery, the University currently uses the Moodle software system as the basic platform for delivering regular online courses. All students must take the University’s Online Skills course (CC500), at no additional cost, before taking regular courses or simultaneously during the first semester.</w:t>
      </w:r>
    </w:p>
    <w:p w:rsidR="00000000" w:rsidDel="00000000" w:rsidP="00000000" w:rsidRDefault="00000000" w:rsidRPr="00000000" w14:paraId="000003C5">
      <w:pPr>
        <w:ind w:right="36"/>
        <w:jc w:val="both"/>
        <w:rPr>
          <w:sz w:val="22"/>
          <w:szCs w:val="22"/>
        </w:rPr>
      </w:pPr>
      <w:r w:rsidDel="00000000" w:rsidR="00000000" w:rsidRPr="00000000">
        <w:rPr>
          <w:rtl w:val="0"/>
        </w:rPr>
      </w:r>
    </w:p>
    <w:p w:rsidR="00000000" w:rsidDel="00000000" w:rsidP="00000000" w:rsidRDefault="00000000" w:rsidRPr="00000000" w14:paraId="000003C6">
      <w:pPr>
        <w:ind w:right="36"/>
        <w:jc w:val="both"/>
        <w:rPr>
          <w:sz w:val="22"/>
          <w:szCs w:val="22"/>
        </w:rPr>
      </w:pPr>
      <w:r w:rsidDel="00000000" w:rsidR="00000000" w:rsidRPr="00000000">
        <w:rPr>
          <w:sz w:val="22"/>
          <w:szCs w:val="22"/>
          <w:rtl w:val="0"/>
        </w:rPr>
        <w:t xml:space="preserve">The research work is generally focused on practice-oriented research subjects and may relate to one of three areas of concentration: They are: (1) Personal Health Care; (2) Clinical Health Care; and (3) Administrative Health Care. The student determines the concentration pursued, with the assistance of his or her mentor</w:t>
      </w:r>
      <w:r w:rsidDel="00000000" w:rsidR="00000000" w:rsidRPr="00000000">
        <w:rPr>
          <w:color w:val="000000"/>
          <w:sz w:val="22"/>
          <w:szCs w:val="22"/>
          <w:rtl w:val="0"/>
        </w:rPr>
        <w:t xml:space="preserve">. The time and length of research work depends on the nature of the chosen research project, students, and mentors. When a student cannot come to the University campus, the </w:t>
      </w:r>
      <w:r w:rsidDel="00000000" w:rsidR="00000000" w:rsidRPr="00000000">
        <w:rPr>
          <w:sz w:val="22"/>
          <w:szCs w:val="22"/>
          <w:rtl w:val="0"/>
        </w:rPr>
        <w:t xml:space="preserve">student must nominate a member of his or her dissertation committee who resides in a location convenient for regular interaction on an in-person basis. This member must meet the University qualifications to be appointed as doctoral faculty at the University and be approved by the University administration. </w:t>
      </w:r>
    </w:p>
    <w:p w:rsidR="00000000" w:rsidDel="00000000" w:rsidP="00000000" w:rsidRDefault="00000000" w:rsidRPr="00000000" w14:paraId="000003C7">
      <w:pPr>
        <w:ind w:right="36"/>
        <w:jc w:val="both"/>
        <w:rPr>
          <w:sz w:val="22"/>
          <w:szCs w:val="22"/>
        </w:rPr>
      </w:pPr>
      <w:r w:rsidDel="00000000" w:rsidR="00000000" w:rsidRPr="00000000">
        <w:rPr>
          <w:rtl w:val="0"/>
        </w:rPr>
      </w:r>
    </w:p>
    <w:p w:rsidR="00000000" w:rsidDel="00000000" w:rsidP="00000000" w:rsidRDefault="00000000" w:rsidRPr="00000000" w14:paraId="000003C8">
      <w:pPr>
        <w:ind w:right="36"/>
        <w:rPr>
          <w:b w:val="1"/>
          <w:color w:val="000000"/>
          <w:sz w:val="28"/>
          <w:szCs w:val="28"/>
        </w:rPr>
      </w:pPr>
      <w:r w:rsidDel="00000000" w:rsidR="00000000" w:rsidRPr="00000000">
        <w:rPr>
          <w:b w:val="1"/>
          <w:color w:val="000000"/>
          <w:sz w:val="28"/>
          <w:szCs w:val="28"/>
          <w:rtl w:val="0"/>
        </w:rPr>
        <w:t xml:space="preserve">Admission Requirements</w:t>
      </w:r>
    </w:p>
    <w:p w:rsidR="00000000" w:rsidDel="00000000" w:rsidP="00000000" w:rsidRDefault="00000000" w:rsidRPr="00000000" w14:paraId="000003C9">
      <w:pPr>
        <w:ind w:right="36"/>
        <w:jc w:val="both"/>
        <w:rPr>
          <w:sz w:val="22"/>
          <w:szCs w:val="22"/>
        </w:rPr>
      </w:pPr>
      <w:r w:rsidDel="00000000" w:rsidR="00000000" w:rsidRPr="00000000">
        <w:rPr>
          <w:sz w:val="22"/>
          <w:szCs w:val="22"/>
          <w:rtl w:val="0"/>
        </w:rPr>
        <w:t xml:space="preserve">The admission requirements for this program are in the Admission Policies section of the Catalog. In addition, there may be a requirement for other prerequisite courses beyond the foundation courses. This will be determined at the time of admission. Candidates are expected to have a cumulative grade-point average (GPA) of 3.0 or higher in his or her previous degree programs.</w:t>
      </w:r>
    </w:p>
    <w:p w:rsidR="00000000" w:rsidDel="00000000" w:rsidP="00000000" w:rsidRDefault="00000000" w:rsidRPr="00000000" w14:paraId="000003CA">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3CB">
      <w:pPr>
        <w:ind w:right="36"/>
        <w:jc w:val="both"/>
        <w:rPr>
          <w:sz w:val="22"/>
          <w:szCs w:val="22"/>
        </w:rPr>
      </w:pPr>
      <w:r w:rsidDel="00000000" w:rsidR="00000000" w:rsidRPr="00000000">
        <w:rPr>
          <w:sz w:val="22"/>
          <w:szCs w:val="22"/>
          <w:rtl w:val="0"/>
        </w:rPr>
        <w:t xml:space="preserve">Doctoral degree applicants whose native language is not English and who have not earned a degree from an appropriately accredited institution where English is the principal language of instruction must receive a minimum score of 550 on the paper-based Test of English as a Foreign Language (TOEFL PBT) or 80 on the Internet Based Test (iBT) or 6.5 on the International English Language Test (IELTS). </w:t>
      </w:r>
    </w:p>
    <w:p w:rsidR="00000000" w:rsidDel="00000000" w:rsidP="00000000" w:rsidRDefault="00000000" w:rsidRPr="00000000" w14:paraId="000003CC">
      <w:pPr>
        <w:ind w:right="36"/>
        <w:jc w:val="both"/>
        <w:rPr>
          <w:sz w:val="22"/>
          <w:szCs w:val="22"/>
        </w:rPr>
      </w:pPr>
      <w:r w:rsidDel="00000000" w:rsidR="00000000" w:rsidRPr="00000000">
        <w:rPr>
          <w:rtl w:val="0"/>
        </w:rPr>
      </w:r>
    </w:p>
    <w:p w:rsidR="00000000" w:rsidDel="00000000" w:rsidP="00000000" w:rsidRDefault="00000000" w:rsidRPr="00000000" w14:paraId="000003CD">
      <w:pPr>
        <w:ind w:right="36"/>
        <w:jc w:val="both"/>
        <w:rPr>
          <w:color w:val="980000"/>
          <w:sz w:val="22"/>
          <w:szCs w:val="22"/>
        </w:rPr>
      </w:pPr>
      <w:r w:rsidDel="00000000" w:rsidR="00000000" w:rsidRPr="00000000">
        <w:rPr>
          <w:sz w:val="22"/>
          <w:szCs w:val="22"/>
          <w:rtl w:val="0"/>
        </w:rPr>
        <w:t xml:space="preserve">The official transcript must show receipt of at least a master’s degree, or first professional degree in a health related field, as established by statute or rule of the Florida Commission for Independent Education, and listed by the United States Department of Education</w:t>
      </w:r>
      <w:r w:rsidDel="00000000" w:rsidR="00000000" w:rsidRPr="00000000">
        <w:rPr>
          <w:color w:val="c00000"/>
          <w:sz w:val="22"/>
          <w:szCs w:val="22"/>
          <w:rtl w:val="0"/>
        </w:rPr>
        <w:t xml:space="preserve"> </w:t>
      </w:r>
      <w:r w:rsidDel="00000000" w:rsidR="00000000" w:rsidRPr="00000000">
        <w:rPr>
          <w:sz w:val="22"/>
          <w:szCs w:val="22"/>
          <w:rtl w:val="0"/>
        </w:rPr>
        <w:t xml:space="preserve">(</w:t>
      </w:r>
      <w:hyperlink r:id="rId28">
        <w:r w:rsidDel="00000000" w:rsidR="00000000" w:rsidRPr="00000000">
          <w:rPr>
            <w:color w:val="0000ff"/>
            <w:sz w:val="22"/>
            <w:szCs w:val="22"/>
            <w:u w:val="single"/>
            <w:rtl w:val="0"/>
          </w:rPr>
          <w:t xml:space="preserve">http://www.ed.gov/about/offices/list/ous/ international/usnei/us /edlite-students.html</w:t>
        </w:r>
      </w:hyperlink>
      <w:r w:rsidDel="00000000" w:rsidR="00000000" w:rsidRPr="00000000">
        <w:rPr>
          <w:sz w:val="22"/>
          <w:szCs w:val="22"/>
          <w:rtl w:val="0"/>
        </w:rPr>
        <w:t xml:space="preserve">)</w:t>
      </w:r>
      <w:r w:rsidDel="00000000" w:rsidR="00000000" w:rsidRPr="00000000">
        <w:rPr>
          <w:color w:val="c00000"/>
          <w:sz w:val="22"/>
          <w:szCs w:val="22"/>
          <w:rtl w:val="0"/>
        </w:rPr>
        <w:t xml:space="preserve">. </w:t>
      </w:r>
      <w:r w:rsidDel="00000000" w:rsidR="00000000" w:rsidRPr="00000000">
        <w:rPr>
          <w:rFonts w:ascii="Arial" w:cs="Arial" w:eastAsia="Arial" w:hAnsi="Arial"/>
          <w:b w:val="1"/>
          <w:sz w:val="22"/>
          <w:szCs w:val="22"/>
          <w:rtl w:val="0"/>
        </w:rPr>
        <w:t xml:space="preserve">Applicants who have earned a degree from an institution where English is the primary language of instruction may be exempt from submitting test scores.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3CE">
      <w:pPr>
        <w:jc w:val="both"/>
        <w:rPr>
          <w:sz w:val="22"/>
          <w:szCs w:val="22"/>
        </w:rPr>
      </w:pPr>
      <w:r w:rsidDel="00000000" w:rsidR="00000000" w:rsidRPr="00000000">
        <w:rPr>
          <w:sz w:val="22"/>
          <w:szCs w:val="22"/>
          <w:rtl w:val="0"/>
        </w:rPr>
        <w:t xml:space="preserve">The credits earned from the foundation</w:t>
      </w:r>
      <w:r w:rsidDel="00000000" w:rsidR="00000000" w:rsidRPr="00000000">
        <w:rPr>
          <w:color w:val="c00000"/>
          <w:sz w:val="22"/>
          <w:szCs w:val="22"/>
          <w:rtl w:val="0"/>
        </w:rPr>
        <w:t xml:space="preserve"> </w:t>
      </w:r>
      <w:r w:rsidDel="00000000" w:rsidR="00000000" w:rsidRPr="00000000">
        <w:rPr>
          <w:sz w:val="22"/>
          <w:szCs w:val="22"/>
          <w:rtl w:val="0"/>
        </w:rPr>
        <w:t xml:space="preserve">courses required in the Master of Science degree in Practical Science will be applied to the Doctor of Science degree in Health Medicine or Doctor of Business Administration in Human Leadership</w:t>
      </w:r>
      <w:r w:rsidDel="00000000" w:rsidR="00000000" w:rsidRPr="00000000">
        <w:rPr>
          <w:sz w:val="22"/>
          <w:szCs w:val="22"/>
          <w:u w:val="single"/>
          <w:rtl w:val="0"/>
        </w:rPr>
        <w:t xml:space="preserve"> if the student elects to enroll in one of these doctoral programs.</w:t>
      </w:r>
      <w:r w:rsidDel="00000000" w:rsidR="00000000" w:rsidRPr="00000000">
        <w:rPr>
          <w:rtl w:val="0"/>
        </w:rPr>
      </w:r>
    </w:p>
    <w:p w:rsidR="00000000" w:rsidDel="00000000" w:rsidP="00000000" w:rsidRDefault="00000000" w:rsidRPr="00000000" w14:paraId="000003CF">
      <w:pPr>
        <w:ind w:right="36"/>
        <w:jc w:val="both"/>
        <w:rPr>
          <w:b w:val="1"/>
          <w:sz w:val="28"/>
          <w:szCs w:val="28"/>
        </w:rPr>
      </w:pPr>
      <w:r w:rsidDel="00000000" w:rsidR="00000000" w:rsidRPr="00000000">
        <w:rPr>
          <w:rtl w:val="0"/>
        </w:rPr>
      </w:r>
    </w:p>
    <w:p w:rsidR="00000000" w:rsidDel="00000000" w:rsidP="00000000" w:rsidRDefault="00000000" w:rsidRPr="00000000" w14:paraId="000003D0">
      <w:pPr>
        <w:ind w:right="36"/>
        <w:jc w:val="both"/>
        <w:rPr>
          <w:b w:val="1"/>
          <w:sz w:val="28"/>
          <w:szCs w:val="28"/>
        </w:rPr>
      </w:pPr>
      <w:r w:rsidDel="00000000" w:rsidR="00000000" w:rsidRPr="00000000">
        <w:rPr>
          <w:b w:val="1"/>
          <w:sz w:val="28"/>
          <w:szCs w:val="28"/>
          <w:rtl w:val="0"/>
        </w:rPr>
        <w:t xml:space="preserve">Academic Degree Requirements</w:t>
      </w:r>
    </w:p>
    <w:p w:rsidR="00000000" w:rsidDel="00000000" w:rsidP="00000000" w:rsidRDefault="00000000" w:rsidRPr="00000000" w14:paraId="000003D1">
      <w:pPr>
        <w:ind w:right="36"/>
        <w:jc w:val="both"/>
        <w:rPr>
          <w:sz w:val="22"/>
          <w:szCs w:val="22"/>
        </w:rPr>
      </w:pPr>
      <w:r w:rsidDel="00000000" w:rsidR="00000000" w:rsidRPr="00000000">
        <w:rPr>
          <w:sz w:val="22"/>
          <w:szCs w:val="22"/>
          <w:rtl w:val="0"/>
        </w:rPr>
        <w:t xml:space="preserve">Students must be formally accepted into the program. Matriculated students must successfully complete a total of 40 credit hours of courses plus the 20 credit hour Dissertation Research for a total of </w:t>
      </w:r>
      <w:r w:rsidDel="00000000" w:rsidR="00000000" w:rsidRPr="00000000">
        <w:rPr>
          <w:sz w:val="22"/>
          <w:szCs w:val="22"/>
          <w:u w:val="single"/>
          <w:rtl w:val="0"/>
        </w:rPr>
        <w:t xml:space="preserve">60 credit hours</w:t>
      </w:r>
      <w:r w:rsidDel="00000000" w:rsidR="00000000" w:rsidRPr="00000000">
        <w:rPr>
          <w:sz w:val="22"/>
          <w:szCs w:val="22"/>
          <w:rtl w:val="0"/>
        </w:rPr>
        <w:t xml:space="preserve"> specifically as follows.</w:t>
      </w:r>
    </w:p>
    <w:p w:rsidR="00000000" w:rsidDel="00000000" w:rsidP="00000000" w:rsidRDefault="00000000" w:rsidRPr="00000000" w14:paraId="000003D2">
      <w:pPr>
        <w:ind w:right="36"/>
        <w:jc w:val="both"/>
        <w:rPr>
          <w:i w:val="1"/>
          <w:sz w:val="22"/>
          <w:szCs w:val="22"/>
        </w:rPr>
      </w:pPr>
      <w:r w:rsidDel="00000000" w:rsidR="00000000" w:rsidRPr="00000000">
        <w:rPr>
          <w:rtl w:val="0"/>
        </w:rPr>
      </w:r>
    </w:p>
    <w:p w:rsidR="00000000" w:rsidDel="00000000" w:rsidP="00000000" w:rsidRDefault="00000000" w:rsidRPr="00000000" w14:paraId="000003D3">
      <w:pPr>
        <w:ind w:right="36"/>
        <w:jc w:val="both"/>
        <w:rPr>
          <w:sz w:val="22"/>
          <w:szCs w:val="22"/>
        </w:rPr>
      </w:pPr>
      <w:r w:rsidDel="00000000" w:rsidR="00000000" w:rsidRPr="00000000">
        <w:rPr>
          <w:b w:val="1"/>
          <w:i w:val="1"/>
          <w:sz w:val="22"/>
          <w:szCs w:val="22"/>
          <w:rtl w:val="0"/>
        </w:rPr>
        <w:t xml:space="preserve">Course Studies</w:t>
      </w:r>
      <w:r w:rsidDel="00000000" w:rsidR="00000000" w:rsidRPr="00000000">
        <w:rPr>
          <w:rtl w:val="0"/>
        </w:rPr>
      </w:r>
    </w:p>
    <w:p w:rsidR="00000000" w:rsidDel="00000000" w:rsidP="00000000" w:rsidRDefault="00000000" w:rsidRPr="00000000" w14:paraId="000003D4">
      <w:pPr>
        <w:ind w:right="36"/>
        <w:jc w:val="both"/>
        <w:rPr>
          <w:sz w:val="22"/>
          <w:szCs w:val="22"/>
        </w:rPr>
      </w:pPr>
      <w:r w:rsidDel="00000000" w:rsidR="00000000" w:rsidRPr="00000000">
        <w:rPr>
          <w:sz w:val="22"/>
          <w:szCs w:val="22"/>
          <w:rtl w:val="0"/>
        </w:rPr>
        <w:t xml:space="preserve">Course selection or progression is taken in the prescribed sequence listed above. The Dean of Graduate Studies must approve exceptions. If a student fails a required course (less than a 3.0 grade point average), he or she may request a re-take of that specific course, paying the current rate of tuition. Specific information regarding the objectives, prerequisites and other requirements of each course are described below in the Course Description section.</w:t>
      </w:r>
    </w:p>
    <w:p w:rsidR="00000000" w:rsidDel="00000000" w:rsidP="00000000" w:rsidRDefault="00000000" w:rsidRPr="00000000" w14:paraId="000003D5">
      <w:pPr>
        <w:ind w:right="36"/>
        <w:jc w:val="both"/>
        <w:rPr>
          <w:sz w:val="22"/>
          <w:szCs w:val="22"/>
        </w:rPr>
      </w:pPr>
      <w:r w:rsidDel="00000000" w:rsidR="00000000" w:rsidRPr="00000000">
        <w:rPr>
          <w:rtl w:val="0"/>
        </w:rPr>
      </w:r>
    </w:p>
    <w:p w:rsidR="00000000" w:rsidDel="00000000" w:rsidP="00000000" w:rsidRDefault="00000000" w:rsidRPr="00000000" w14:paraId="000003D6">
      <w:pPr>
        <w:jc w:val="both"/>
        <w:rPr>
          <w:sz w:val="22"/>
          <w:szCs w:val="22"/>
          <w:u w:val="single"/>
        </w:rPr>
      </w:pPr>
      <w:r w:rsidDel="00000000" w:rsidR="00000000" w:rsidRPr="00000000">
        <w:rPr>
          <w:sz w:val="22"/>
          <w:szCs w:val="22"/>
          <w:rtl w:val="0"/>
        </w:rPr>
        <w:t xml:space="preserve">The credits earned from the foundation courses required in the Master of Science degree in Practical Science will be applied to the Doctor of Science degree in Health Medicine or Doctor of Business Administration in Human Leadership</w:t>
      </w:r>
      <w:r w:rsidDel="00000000" w:rsidR="00000000" w:rsidRPr="00000000">
        <w:rPr>
          <w:sz w:val="22"/>
          <w:szCs w:val="22"/>
          <w:u w:val="single"/>
          <w:rtl w:val="0"/>
        </w:rPr>
        <w:t xml:space="preserve"> if the student elects to enroll in one of these doctoral programs.</w:t>
      </w:r>
    </w:p>
    <w:p w:rsidR="00000000" w:rsidDel="00000000" w:rsidP="00000000" w:rsidRDefault="00000000" w:rsidRPr="00000000" w14:paraId="000003D7">
      <w:pPr>
        <w:jc w:val="both"/>
        <w:rPr>
          <w:sz w:val="22"/>
          <w:szCs w:val="22"/>
          <w:u w:val="single"/>
        </w:rPr>
      </w:pPr>
      <w:r w:rsidDel="00000000" w:rsidR="00000000" w:rsidRPr="00000000">
        <w:rPr>
          <w:rtl w:val="0"/>
        </w:rPr>
      </w:r>
    </w:p>
    <w:p w:rsidR="00000000" w:rsidDel="00000000" w:rsidP="00000000" w:rsidRDefault="00000000" w:rsidRPr="00000000" w14:paraId="000003D8">
      <w:pPr>
        <w:jc w:val="both"/>
        <w:rPr>
          <w:b w:val="1"/>
          <w:i w:val="1"/>
          <w:sz w:val="22"/>
          <w:szCs w:val="22"/>
        </w:rPr>
      </w:pPr>
      <w:r w:rsidDel="00000000" w:rsidR="00000000" w:rsidRPr="00000000">
        <w:rPr>
          <w:b w:val="1"/>
          <w:i w:val="1"/>
          <w:sz w:val="22"/>
          <w:szCs w:val="22"/>
          <w:rtl w:val="0"/>
        </w:rPr>
        <w:t xml:space="preserve">Dissertation Studies</w:t>
      </w:r>
    </w:p>
    <w:p w:rsidR="00000000" w:rsidDel="00000000" w:rsidP="00000000" w:rsidRDefault="00000000" w:rsidRPr="00000000" w14:paraId="000003D9">
      <w:pPr>
        <w:jc w:val="both"/>
        <w:rPr>
          <w:i w:val="1"/>
        </w:rPr>
      </w:pPr>
      <w:r w:rsidDel="00000000" w:rsidR="00000000" w:rsidRPr="00000000">
        <w:rPr>
          <w:i w:val="1"/>
          <w:sz w:val="22"/>
          <w:szCs w:val="22"/>
          <w:rtl w:val="0"/>
        </w:rPr>
        <w:t xml:space="preserve">Dissertation Committee;</w:t>
      </w:r>
      <w:r w:rsidDel="00000000" w:rsidR="00000000" w:rsidRPr="00000000">
        <w:rPr>
          <w:rtl w:val="0"/>
        </w:rPr>
      </w:r>
    </w:p>
    <w:p w:rsidR="00000000" w:rsidDel="00000000" w:rsidP="00000000" w:rsidRDefault="00000000" w:rsidRPr="00000000" w14:paraId="000003DA">
      <w:pPr>
        <w:numPr>
          <w:ilvl w:val="0"/>
          <w:numId w:val="13"/>
        </w:numPr>
        <w:spacing w:line="240" w:lineRule="auto"/>
        <w:ind w:left="720" w:hanging="360"/>
        <w:jc w:val="both"/>
        <w:rPr>
          <w:sz w:val="22"/>
          <w:szCs w:val="22"/>
          <w:u w:val="none"/>
        </w:rPr>
      </w:pPr>
      <w:r w:rsidDel="00000000" w:rsidR="00000000" w:rsidRPr="00000000">
        <w:rPr>
          <w:sz w:val="22"/>
          <w:szCs w:val="22"/>
          <w:rtl w:val="0"/>
        </w:rPr>
        <w:t xml:space="preserve">Composition: The Dissertation Committee should consist of qualified members with expertise relevant to the student’s research area. This includes: at least one member from Orlando University’s faculty; at least two members who have earned doctoral degrees from appropriately accredited institutions other than Orlando University.</w:t>
      </w:r>
      <w:r w:rsidDel="00000000" w:rsidR="00000000" w:rsidRPr="00000000">
        <w:rPr>
          <w:rtl w:val="0"/>
        </w:rPr>
      </w:r>
    </w:p>
    <w:p w:rsidR="00000000" w:rsidDel="00000000" w:rsidP="00000000" w:rsidRDefault="00000000" w:rsidRPr="00000000" w14:paraId="000003DB">
      <w:pPr>
        <w:numPr>
          <w:ilvl w:val="0"/>
          <w:numId w:val="13"/>
        </w:numPr>
        <w:spacing w:line="240" w:lineRule="auto"/>
        <w:ind w:left="720" w:hanging="360"/>
        <w:jc w:val="both"/>
        <w:rPr>
          <w:sz w:val="22"/>
          <w:szCs w:val="22"/>
          <w:u w:val="none"/>
        </w:rPr>
      </w:pPr>
      <w:r w:rsidDel="00000000" w:rsidR="00000000" w:rsidRPr="00000000">
        <w:rPr>
          <w:sz w:val="22"/>
          <w:szCs w:val="22"/>
          <w:rtl w:val="0"/>
        </w:rPr>
        <w:t xml:space="preserve">Selection Process: Students may propose committee members; however, final approval rests with the university to ensure alignment with institutional standards and accreditation requirements.</w:t>
      </w:r>
      <w:r w:rsidDel="00000000" w:rsidR="00000000" w:rsidRPr="00000000">
        <w:rPr>
          <w:rtl w:val="0"/>
        </w:rPr>
      </w:r>
    </w:p>
    <w:p w:rsidR="00000000" w:rsidDel="00000000" w:rsidP="00000000" w:rsidRDefault="00000000" w:rsidRPr="00000000" w14:paraId="000003DC">
      <w:pPr>
        <w:numPr>
          <w:ilvl w:val="0"/>
          <w:numId w:val="13"/>
        </w:numPr>
        <w:spacing w:line="240" w:lineRule="auto"/>
        <w:ind w:left="720" w:hanging="360"/>
        <w:jc w:val="both"/>
        <w:rPr>
          <w:sz w:val="22"/>
          <w:szCs w:val="22"/>
          <w:u w:val="none"/>
        </w:rPr>
      </w:pPr>
      <w:r w:rsidDel="00000000" w:rsidR="00000000" w:rsidRPr="00000000">
        <w:rPr>
          <w:sz w:val="22"/>
          <w:szCs w:val="22"/>
          <w:rtl w:val="0"/>
        </w:rPr>
        <w:t xml:space="preserve">Faculty Qualifications: Committee members must possess appropriate academic credentials and demonstrate expertise in the subject area of the dissertation.</w:t>
      </w:r>
      <w:r w:rsidDel="00000000" w:rsidR="00000000" w:rsidRPr="00000000">
        <w:rPr>
          <w:rtl w:val="0"/>
        </w:rPr>
      </w:r>
    </w:p>
    <w:p w:rsidR="00000000" w:rsidDel="00000000" w:rsidP="00000000" w:rsidRDefault="00000000" w:rsidRPr="00000000" w14:paraId="000003DD">
      <w:pPr>
        <w:spacing w:line="240" w:lineRule="auto"/>
        <w:jc w:val="both"/>
        <w:rPr>
          <w:sz w:val="22"/>
          <w:szCs w:val="22"/>
        </w:rPr>
      </w:pPr>
      <w:r w:rsidDel="00000000" w:rsidR="00000000" w:rsidRPr="00000000">
        <w:rPr>
          <w:rtl w:val="0"/>
        </w:rPr>
      </w:r>
    </w:p>
    <w:p w:rsidR="00000000" w:rsidDel="00000000" w:rsidP="00000000" w:rsidRDefault="00000000" w:rsidRPr="00000000" w14:paraId="000003DE">
      <w:pPr>
        <w:jc w:val="both"/>
        <w:rPr/>
      </w:pPr>
      <w:r w:rsidDel="00000000" w:rsidR="00000000" w:rsidRPr="00000000">
        <w:rPr>
          <w:i w:val="1"/>
          <w:sz w:val="22"/>
          <w:szCs w:val="22"/>
          <w:rtl w:val="0"/>
        </w:rPr>
        <w:t xml:space="preserve">Dissertation Proposal:</w:t>
      </w:r>
      <w:r w:rsidDel="00000000" w:rsidR="00000000" w:rsidRPr="00000000">
        <w:rPr>
          <w:i w:val="1"/>
          <w:rtl w:val="0"/>
        </w:rPr>
        <w:t xml:space="preserve"> </w:t>
      </w:r>
      <w:r w:rsidDel="00000000" w:rsidR="00000000" w:rsidRPr="00000000">
        <w:rPr>
          <w:rFonts w:ascii="Times New Roman" w:cs="Times New Roman" w:eastAsia="Times New Roman" w:hAnsi="Times New Roman"/>
          <w:b w:val="0"/>
          <w:i w:val="0"/>
          <w:sz w:val="24"/>
          <w:szCs w:val="24"/>
          <w:rtl w:val="0"/>
        </w:rPr>
        <w:t xml:space="preserve">Development: Students are required to develop a comprehensive dissertation proposal that includes:</w:t>
      </w:r>
      <w:r w:rsidDel="00000000" w:rsidR="00000000" w:rsidRPr="00000000">
        <w:rPr>
          <w:rtl w:val="0"/>
        </w:rPr>
        <w:t xml:space="preserve"> 1) A clear statement of the research problem. 2) A review of relevant literature. 3) Detailed research methodology, including data collection and analysis plans. 4) Approval: The proposal must be reviewed and approved by the Dissertation Committee. An oral defense of the proposal is typically required to assess the feasibility and scholarly merit of the proposal.</w:t>
      </w:r>
    </w:p>
    <w:p w:rsidR="00000000" w:rsidDel="00000000" w:rsidP="00000000" w:rsidRDefault="00000000" w:rsidRPr="00000000" w14:paraId="000003DF">
      <w:pPr>
        <w:spacing w:after="240" w:before="240" w:line="240" w:lineRule="auto"/>
        <w:rPr/>
      </w:pPr>
      <w:r w:rsidDel="00000000" w:rsidR="00000000" w:rsidRPr="00000000">
        <w:rPr>
          <w:i w:val="1"/>
          <w:rtl w:val="0"/>
        </w:rPr>
        <w:t xml:space="preserve">Dissertation Project:</w:t>
      </w:r>
      <w:r w:rsidDel="00000000" w:rsidR="00000000" w:rsidRPr="00000000">
        <w:rPr>
          <w:rtl w:val="0"/>
        </w:rPr>
        <w:t xml:space="preserve"> Research Execution: Upon approval of the proposal, students conduct their research under the guidance of the Dissertation Committee. The research should contribute original knowledge or practical applications in the field.</w:t>
      </w:r>
    </w:p>
    <w:p w:rsidR="00000000" w:rsidDel="00000000" w:rsidP="00000000" w:rsidRDefault="00000000" w:rsidRPr="00000000" w14:paraId="000003E0">
      <w:pPr>
        <w:spacing w:after="240" w:before="240" w:line="240" w:lineRule="auto"/>
        <w:rPr>
          <w:rFonts w:ascii="Times New Roman" w:cs="Times New Roman" w:eastAsia="Times New Roman" w:hAnsi="Times New Roman"/>
          <w:b w:val="0"/>
          <w:i w:val="0"/>
          <w:sz w:val="24"/>
          <w:szCs w:val="24"/>
        </w:rPr>
      </w:pPr>
      <w:r w:rsidDel="00000000" w:rsidR="00000000" w:rsidRPr="00000000">
        <w:rPr>
          <w:i w:val="1"/>
          <w:rtl w:val="0"/>
        </w:rPr>
        <w:t xml:space="preserve">Dissertation Defence:</w:t>
      </w:r>
      <w:r w:rsidDel="00000000" w:rsidR="00000000" w:rsidRPr="00000000">
        <w:rPr>
          <w:rtl w:val="0"/>
        </w:rPr>
      </w:r>
    </w:p>
    <w:p w:rsidR="00000000" w:rsidDel="00000000" w:rsidP="00000000" w:rsidRDefault="00000000" w:rsidRPr="00000000" w14:paraId="000003E1">
      <w:pPr>
        <w:numPr>
          <w:ilvl w:val="0"/>
          <w:numId w:val="13"/>
        </w:numPr>
        <w:spacing w:after="0" w:before="240" w:line="240" w:lineRule="auto"/>
        <w:ind w:left="720" w:hanging="360"/>
        <w:rPr>
          <w:u w:val="none"/>
        </w:rPr>
      </w:pPr>
      <w:r w:rsidDel="00000000" w:rsidR="00000000" w:rsidRPr="00000000">
        <w:rPr>
          <w:rtl w:val="0"/>
        </w:rPr>
        <w:t xml:space="preserve">Oral Defense: Students must successfully defend their completed dissertation before the Dissertation Committee. The defense may be conducted in person or via approved virtual platforms.</w:t>
      </w:r>
      <w:r w:rsidDel="00000000" w:rsidR="00000000" w:rsidRPr="00000000">
        <w:rPr>
          <w:rtl w:val="0"/>
        </w:rPr>
      </w:r>
    </w:p>
    <w:p w:rsidR="00000000" w:rsidDel="00000000" w:rsidP="00000000" w:rsidRDefault="00000000" w:rsidRPr="00000000" w14:paraId="000003E2">
      <w:pPr>
        <w:numPr>
          <w:ilvl w:val="0"/>
          <w:numId w:val="13"/>
        </w:numPr>
        <w:spacing w:after="0" w:before="0" w:line="240" w:lineRule="auto"/>
        <w:ind w:left="720" w:hanging="360"/>
        <w:rPr>
          <w:u w:val="none"/>
        </w:rPr>
      </w:pPr>
      <w:r w:rsidDel="00000000" w:rsidR="00000000" w:rsidRPr="00000000">
        <w:rPr>
          <w:rtl w:val="0"/>
        </w:rPr>
        <w:t xml:space="preserve">Evaluation: The committee evaluates the dissertation based on its originality, methodological rigor, and contribution to the field. Approval by a majority of the committee members is required for successful completion.</w:t>
      </w:r>
      <w:r w:rsidDel="00000000" w:rsidR="00000000" w:rsidRPr="00000000">
        <w:rPr>
          <w:rtl w:val="0"/>
        </w:rPr>
      </w:r>
    </w:p>
    <w:p w:rsidR="00000000" w:rsidDel="00000000" w:rsidP="00000000" w:rsidRDefault="00000000" w:rsidRPr="00000000" w14:paraId="000003E3">
      <w:pPr>
        <w:numPr>
          <w:ilvl w:val="0"/>
          <w:numId w:val="13"/>
        </w:numPr>
        <w:spacing w:after="240" w:before="0" w:line="240" w:lineRule="auto"/>
        <w:ind w:left="720" w:hanging="360"/>
        <w:rPr>
          <w:u w:val="none"/>
        </w:rPr>
      </w:pPr>
      <w:r w:rsidDel="00000000" w:rsidR="00000000" w:rsidRPr="00000000">
        <w:rPr>
          <w:rtl w:val="0"/>
        </w:rPr>
        <w:t xml:space="preserve">Submission: Final copies of the approved dissertation must be submitted to the university in accordance with institutional guidelines, which may include binding and archiving requirements.</w:t>
      </w:r>
      <w:r w:rsidDel="00000000" w:rsidR="00000000" w:rsidRPr="00000000">
        <w:rPr>
          <w:rtl w:val="0"/>
        </w:rPr>
      </w:r>
    </w:p>
    <w:p w:rsidR="00000000" w:rsidDel="00000000" w:rsidP="00000000" w:rsidRDefault="00000000" w:rsidRPr="00000000" w14:paraId="000003E4">
      <w:pPr>
        <w:rPr/>
      </w:pPr>
      <w:r w:rsidDel="00000000" w:rsidR="00000000" w:rsidRPr="00000000">
        <w:rPr>
          <w:i w:val="1"/>
          <w:rtl w:val="0"/>
        </w:rPr>
        <w:t xml:space="preserve">Dissertation Publication: </w:t>
      </w:r>
      <w:r w:rsidDel="00000000" w:rsidR="00000000" w:rsidRPr="00000000">
        <w:rPr>
          <w:rtl w:val="0"/>
        </w:rPr>
        <w:t xml:space="preserve">published by Orlando University Press as doctorate dissertation, monograph (optional)</w:t>
      </w:r>
    </w:p>
    <w:p w:rsidR="00000000" w:rsidDel="00000000" w:rsidP="00000000" w:rsidRDefault="00000000" w:rsidRPr="00000000" w14:paraId="000003E5">
      <w:pPr>
        <w:rPr>
          <w:i w:val="1"/>
        </w:rPr>
      </w:pPr>
      <w:r w:rsidDel="00000000" w:rsidR="00000000" w:rsidRPr="00000000">
        <w:rPr>
          <w:rtl w:val="0"/>
        </w:rPr>
      </w:r>
    </w:p>
    <w:p w:rsidR="00000000" w:rsidDel="00000000" w:rsidP="00000000" w:rsidRDefault="00000000" w:rsidRPr="00000000" w14:paraId="000003E6">
      <w:pPr>
        <w:rPr>
          <w:sz w:val="22"/>
          <w:szCs w:val="22"/>
        </w:rPr>
      </w:pPr>
      <w:r w:rsidDel="00000000" w:rsidR="00000000" w:rsidRPr="00000000">
        <w:rPr>
          <w:i w:val="1"/>
          <w:rtl w:val="0"/>
        </w:rPr>
        <w:t xml:space="preserve">Program duration:</w:t>
      </w:r>
      <w:r w:rsidDel="00000000" w:rsidR="00000000" w:rsidRPr="00000000">
        <w:rPr>
          <w:rtl w:val="0"/>
        </w:rPr>
        <w:t xml:space="preserve"> </w:t>
      </w:r>
      <w:r w:rsidDel="00000000" w:rsidR="00000000" w:rsidRPr="00000000">
        <w:rPr>
          <w:sz w:val="22"/>
          <w:szCs w:val="22"/>
          <w:rtl w:val="0"/>
        </w:rPr>
        <w:t xml:space="preserve">The doctoral program should be completed within a timeframe that ensures academic rigor and integrity. While specific durations may vary, institutions often require completion within a set number of years from initial enrollment, commonly ranging from 2 to 10 years.</w:t>
      </w:r>
    </w:p>
    <w:p w:rsidR="00000000" w:rsidDel="00000000" w:rsidP="00000000" w:rsidRDefault="00000000" w:rsidRPr="00000000" w14:paraId="000003E7">
      <w:pPr>
        <w:spacing w:after="240" w:before="240" w:line="240" w:lineRule="auto"/>
        <w:jc w:val="both"/>
        <w:rPr>
          <w:sz w:val="22"/>
          <w:szCs w:val="22"/>
        </w:rPr>
      </w:pPr>
      <w:r w:rsidDel="00000000" w:rsidR="00000000" w:rsidRPr="00000000">
        <w:rPr>
          <w:sz w:val="22"/>
          <w:szCs w:val="22"/>
          <w:rtl w:val="0"/>
        </w:rPr>
        <w:t xml:space="preserve">By adhering to this framework, the University can ensure that its professional doctoral programs meet the expectations of HLC and MSCHE, maintaining high standards of academic quality and integrity.</w:t>
      </w:r>
    </w:p>
    <w:p w:rsidR="00000000" w:rsidDel="00000000" w:rsidP="00000000" w:rsidRDefault="00000000" w:rsidRPr="00000000" w14:paraId="000003E8">
      <w:pPr>
        <w:ind w:right="36"/>
        <w:jc w:val="both"/>
        <w:rPr>
          <w:color w:val="000000"/>
          <w:sz w:val="22"/>
          <w:szCs w:val="22"/>
        </w:rPr>
      </w:pPr>
      <w:r w:rsidDel="00000000" w:rsidR="00000000" w:rsidRPr="00000000">
        <w:rPr>
          <w:i w:val="1"/>
          <w:color w:val="000000"/>
          <w:sz w:val="22"/>
          <w:szCs w:val="22"/>
          <w:rtl w:val="0"/>
        </w:rPr>
        <w:t xml:space="preserve">Graduation</w:t>
      </w:r>
      <w:r w:rsidDel="00000000" w:rsidR="00000000" w:rsidRPr="00000000">
        <w:rPr>
          <w:color w:val="000000"/>
          <w:sz w:val="22"/>
          <w:szCs w:val="22"/>
          <w:rtl w:val="0"/>
        </w:rPr>
        <w:t xml:space="preserve">    Students satisfactorily completing the above requirements must advise the Dean of Graduate Students. The Dean of Graduate Students will confirm that the requirements have been so met and will then report in writing to the University President that the student is qualified to graduate with the degree concerned. A letter to the student will be signed by both the Dean of Graduate Students and the President notifying the student of his/her graduation date.</w:t>
      </w:r>
    </w:p>
    <w:p w:rsidR="00000000" w:rsidDel="00000000" w:rsidP="00000000" w:rsidRDefault="00000000" w:rsidRPr="00000000" w14:paraId="000003E9">
      <w:pPr>
        <w:ind w:right="36"/>
        <w:rPr>
          <w:b w:val="1"/>
          <w:color w:val="000000"/>
          <w:sz w:val="28"/>
          <w:szCs w:val="28"/>
        </w:rPr>
      </w:pPr>
      <w:r w:rsidDel="00000000" w:rsidR="00000000" w:rsidRPr="00000000">
        <w:rPr>
          <w:rtl w:val="0"/>
        </w:rPr>
      </w:r>
    </w:p>
    <w:p w:rsidR="00000000" w:rsidDel="00000000" w:rsidP="00000000" w:rsidRDefault="00000000" w:rsidRPr="00000000" w14:paraId="000003EA">
      <w:pPr>
        <w:ind w:right="36"/>
        <w:rPr>
          <w:b w:val="1"/>
          <w:color w:val="000000"/>
          <w:sz w:val="28"/>
          <w:szCs w:val="28"/>
        </w:rPr>
      </w:pPr>
      <w:r w:rsidDel="00000000" w:rsidR="00000000" w:rsidRPr="00000000">
        <w:rPr>
          <w:b w:val="1"/>
          <w:color w:val="000000"/>
          <w:sz w:val="28"/>
          <w:szCs w:val="28"/>
          <w:rtl w:val="0"/>
        </w:rPr>
        <w:t xml:space="preserve">Course Descriptions (DSc)</w:t>
      </w:r>
    </w:p>
    <w:p w:rsidR="00000000" w:rsidDel="00000000" w:rsidP="00000000" w:rsidRDefault="00000000" w:rsidRPr="00000000" w14:paraId="000003EB">
      <w:pPr>
        <w:ind w:right="36"/>
        <w:rPr>
          <w:b w:val="1"/>
          <w:sz w:val="22"/>
          <w:szCs w:val="22"/>
        </w:rPr>
      </w:pPr>
      <w:r w:rsidDel="00000000" w:rsidR="00000000" w:rsidRPr="00000000">
        <w:rPr>
          <w:b w:val="1"/>
          <w:sz w:val="22"/>
          <w:szCs w:val="22"/>
          <w:rtl w:val="0"/>
        </w:rPr>
        <w:t xml:space="preserve">CC 701 Biology, Psychology and Sociology of Health and Disease (4 credit hours)</w:t>
        <w:tab/>
      </w:r>
    </w:p>
    <w:p w:rsidR="00000000" w:rsidDel="00000000" w:rsidP="00000000" w:rsidRDefault="00000000" w:rsidRPr="00000000" w14:paraId="000003EC">
      <w:pPr>
        <w:ind w:right="36"/>
        <w:jc w:val="both"/>
        <w:rPr>
          <w:sz w:val="22"/>
          <w:szCs w:val="22"/>
        </w:rPr>
      </w:pPr>
      <w:r w:rsidDel="00000000" w:rsidR="00000000" w:rsidRPr="00000000">
        <w:rPr>
          <w:sz w:val="22"/>
          <w:szCs w:val="22"/>
          <w:rtl w:val="0"/>
        </w:rPr>
        <w:t xml:space="preserve">This course covers the fundamental concepts, principles and practices of human biology, psychology and sociology of health and disease, and provides the bio-psychosocial foundations or perspectives for the understanding of the human behaviors and how they relate to activities involving health, medicine, and management. It also examines various bio-psychosocial interventions used and potentially useful in the areas of healthcare and management.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ED">
      <w:pPr>
        <w:ind w:right="36"/>
        <w:jc w:val="both"/>
        <w:rPr>
          <w:sz w:val="22"/>
          <w:szCs w:val="22"/>
        </w:rPr>
      </w:pPr>
      <w:r w:rsidDel="00000000" w:rsidR="00000000" w:rsidRPr="00000000">
        <w:rPr>
          <w:rtl w:val="0"/>
        </w:rPr>
      </w:r>
    </w:p>
    <w:p w:rsidR="00000000" w:rsidDel="00000000" w:rsidP="00000000" w:rsidRDefault="00000000" w:rsidRPr="00000000" w14:paraId="000003EE">
      <w:pPr>
        <w:ind w:left="360" w:right="36" w:hanging="360"/>
        <w:rPr>
          <w:b w:val="1"/>
          <w:color w:val="000000"/>
          <w:sz w:val="22"/>
          <w:szCs w:val="22"/>
        </w:rPr>
      </w:pPr>
      <w:r w:rsidDel="00000000" w:rsidR="00000000" w:rsidRPr="00000000">
        <w:rPr>
          <w:b w:val="1"/>
          <w:color w:val="000000"/>
          <w:sz w:val="22"/>
          <w:szCs w:val="22"/>
          <w:rtl w:val="0"/>
        </w:rPr>
        <w:t xml:space="preserve">CC </w:t>
      </w:r>
      <w:r w:rsidDel="00000000" w:rsidR="00000000" w:rsidRPr="00000000">
        <w:rPr>
          <w:b w:val="1"/>
          <w:sz w:val="22"/>
          <w:szCs w:val="22"/>
          <w:rtl w:val="0"/>
        </w:rPr>
        <w:t xml:space="preserve">702</w:t>
      </w:r>
      <w:r w:rsidDel="00000000" w:rsidR="00000000" w:rsidRPr="00000000">
        <w:rPr>
          <w:b w:val="1"/>
          <w:color w:val="000000"/>
          <w:sz w:val="22"/>
          <w:szCs w:val="22"/>
          <w:rtl w:val="0"/>
        </w:rPr>
        <w:t xml:space="preserve">   Philosophy, Politics and Economics of Health and</w:t>
      </w:r>
      <w:r w:rsidDel="00000000" w:rsidR="00000000" w:rsidRPr="00000000">
        <w:rPr>
          <w:b w:val="1"/>
          <w:sz w:val="22"/>
          <w:szCs w:val="22"/>
          <w:rtl w:val="0"/>
        </w:rPr>
        <w:t xml:space="preserve"> Disease (4 </w:t>
      </w:r>
      <w:r w:rsidDel="00000000" w:rsidR="00000000" w:rsidRPr="00000000">
        <w:rPr>
          <w:b w:val="1"/>
          <w:color w:val="000000"/>
          <w:sz w:val="22"/>
          <w:szCs w:val="22"/>
          <w:rtl w:val="0"/>
        </w:rPr>
        <w:t xml:space="preserve">credit hours)</w:t>
        <w:tab/>
      </w:r>
    </w:p>
    <w:p w:rsidR="00000000" w:rsidDel="00000000" w:rsidP="00000000" w:rsidRDefault="00000000" w:rsidRPr="00000000" w14:paraId="000003EF">
      <w:pPr>
        <w:ind w:right="36"/>
        <w:jc w:val="both"/>
        <w:rPr>
          <w:sz w:val="22"/>
          <w:szCs w:val="22"/>
        </w:rPr>
      </w:pPr>
      <w:r w:rsidDel="00000000" w:rsidR="00000000" w:rsidRPr="00000000">
        <w:rPr>
          <w:sz w:val="22"/>
          <w:szCs w:val="22"/>
          <w:rtl w:val="0"/>
        </w:rPr>
        <w:t xml:space="preserve">This course covers fundamental concepts, principles and practices of philosophy, politics and economics, and relates them to health and disease, especially their established or potential implications to health or health care. It provides a broad perspective and in-depth understanding for health professionals, especially those who specialized in health medicine, that is, integrative health promotion and disease prevention.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F0">
      <w:pPr>
        <w:ind w:right="36"/>
        <w:jc w:val="both"/>
        <w:rPr>
          <w:b w:val="1"/>
          <w:sz w:val="22"/>
          <w:szCs w:val="22"/>
        </w:rPr>
      </w:pPr>
      <w:r w:rsidDel="00000000" w:rsidR="00000000" w:rsidRPr="00000000">
        <w:rPr>
          <w:rtl w:val="0"/>
        </w:rPr>
      </w:r>
    </w:p>
    <w:p w:rsidR="00000000" w:rsidDel="00000000" w:rsidP="00000000" w:rsidRDefault="00000000" w:rsidRPr="00000000" w14:paraId="000003F1">
      <w:pPr>
        <w:ind w:left="360" w:right="36" w:hanging="360"/>
        <w:rPr>
          <w:b w:val="1"/>
          <w:sz w:val="22"/>
          <w:szCs w:val="22"/>
        </w:rPr>
      </w:pPr>
      <w:r w:rsidDel="00000000" w:rsidR="00000000" w:rsidRPr="00000000">
        <w:rPr>
          <w:b w:val="1"/>
          <w:sz w:val="22"/>
          <w:szCs w:val="22"/>
          <w:rtl w:val="0"/>
        </w:rPr>
        <w:t xml:space="preserve">CC 703 Practical Sciences and Practical Wisdom of Health and Practices (4 credit hours)</w:t>
        <w:tab/>
      </w:r>
    </w:p>
    <w:p w:rsidR="00000000" w:rsidDel="00000000" w:rsidP="00000000" w:rsidRDefault="00000000" w:rsidRPr="00000000" w14:paraId="000003F2">
      <w:pPr>
        <w:ind w:right="36"/>
        <w:jc w:val="both"/>
        <w:rPr>
          <w:sz w:val="22"/>
          <w:szCs w:val="22"/>
        </w:rPr>
      </w:pPr>
      <w:r w:rsidDel="00000000" w:rsidR="00000000" w:rsidRPr="00000000">
        <w:rPr>
          <w:sz w:val="22"/>
          <w:szCs w:val="22"/>
          <w:rtl w:val="0"/>
        </w:rPr>
        <w:t xml:space="preserve">This course introduces general concepts, principles and practices of sciences, systems sciences, and common rules. It provides various ways of thinking of or dealing with practical issues or problems for the understanding of human health and care management. It also examines scientific, systems and common rules approaches, or methodology used in integrative health promotion and disease prevention.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F3">
      <w:pPr>
        <w:ind w:right="36"/>
        <w:rPr>
          <w:b w:val="1"/>
          <w:sz w:val="22"/>
          <w:szCs w:val="22"/>
        </w:rPr>
      </w:pPr>
      <w:r w:rsidDel="00000000" w:rsidR="00000000" w:rsidRPr="00000000">
        <w:rPr>
          <w:rtl w:val="0"/>
        </w:rPr>
      </w:r>
    </w:p>
    <w:p w:rsidR="00000000" w:rsidDel="00000000" w:rsidP="00000000" w:rsidRDefault="00000000" w:rsidRPr="00000000" w14:paraId="000003F4">
      <w:pPr>
        <w:ind w:left="360" w:right="36" w:hanging="360"/>
        <w:jc w:val="both"/>
        <w:rPr>
          <w:b w:val="1"/>
          <w:sz w:val="22"/>
          <w:szCs w:val="22"/>
        </w:rPr>
      </w:pPr>
      <w:r w:rsidDel="00000000" w:rsidR="00000000" w:rsidRPr="00000000">
        <w:rPr>
          <w:b w:val="1"/>
          <w:sz w:val="22"/>
          <w:szCs w:val="22"/>
          <w:rtl w:val="0"/>
        </w:rPr>
        <w:t xml:space="preserve">HM 704 Advanced Research Methods with Comprehensive Research Plan</w:t>
      </w:r>
      <w:r w:rsidDel="00000000" w:rsidR="00000000" w:rsidRPr="00000000">
        <w:rPr>
          <w:sz w:val="22"/>
          <w:szCs w:val="22"/>
          <w:rtl w:val="0"/>
        </w:rPr>
        <w:t xml:space="preserve"> </w:t>
      </w:r>
      <w:r w:rsidDel="00000000" w:rsidR="00000000" w:rsidRPr="00000000">
        <w:rPr>
          <w:b w:val="1"/>
          <w:sz w:val="22"/>
          <w:szCs w:val="22"/>
          <w:rtl w:val="0"/>
        </w:rPr>
        <w:t xml:space="preserve">(9 credit hours) </w:t>
      </w:r>
    </w:p>
    <w:p w:rsidR="00000000" w:rsidDel="00000000" w:rsidP="00000000" w:rsidRDefault="00000000" w:rsidRPr="00000000" w14:paraId="000003F5">
      <w:pPr>
        <w:ind w:right="36"/>
        <w:jc w:val="both"/>
        <w:rPr>
          <w:color w:val="000000"/>
          <w:sz w:val="22"/>
          <w:szCs w:val="22"/>
        </w:rPr>
      </w:pPr>
      <w:r w:rsidDel="00000000" w:rsidR="00000000" w:rsidRPr="00000000">
        <w:rPr>
          <w:sz w:val="22"/>
          <w:szCs w:val="22"/>
          <w:rtl w:val="0"/>
        </w:rPr>
        <w:t xml:space="preserve">This methods course reviews a variety of specific methods or techniques used in Practical Science as well as helps students to solve practice and/or research problems, particularly for practice-oriented scholarly research., including common statistical methods or techniques in data collection, organization and interpretations of the assessment or management in real world practice and research. First, it provides some relevant in-depth discussion about the applications of scientific methodology, humanity studies, and common rules methodology.</w:t>
      </w:r>
      <w:r w:rsidDel="00000000" w:rsidR="00000000" w:rsidRPr="00000000">
        <w:rPr>
          <w:rFonts w:ascii="Calibri" w:cs="Calibri" w:eastAsia="Calibri" w:hAnsi="Calibri"/>
          <w:rtl w:val="0"/>
        </w:rPr>
        <w:t xml:space="preserve"> </w:t>
      </w:r>
      <w:r w:rsidDel="00000000" w:rsidR="00000000" w:rsidRPr="00000000">
        <w:rPr>
          <w:sz w:val="22"/>
          <w:szCs w:val="22"/>
          <w:rtl w:val="0"/>
        </w:rPr>
        <w:t xml:space="preserve">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presents a more critical analysis of the study assignments, especially with respect to applying course material to their applications to the real-world practice. Second, the students are required to prepare a comprehensive study plan for the following health medicine course studying as well as the outline of the doctoral dissertation proposal specific for health medicine research proposal, including publishing plan for self-chosen single-entity course study (so called Elephant-Study-Practice).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 </w:t>
      </w:r>
      <w:r w:rsidDel="00000000" w:rsidR="00000000" w:rsidRPr="00000000">
        <w:rPr>
          <w:rtl w:val="0"/>
        </w:rPr>
      </w:r>
    </w:p>
    <w:p w:rsidR="00000000" w:rsidDel="00000000" w:rsidP="00000000" w:rsidRDefault="00000000" w:rsidRPr="00000000" w14:paraId="000003F6">
      <w:pPr>
        <w:ind w:right="36"/>
        <w:jc w:val="both"/>
        <w:rPr>
          <w:sz w:val="22"/>
          <w:szCs w:val="22"/>
        </w:rPr>
      </w:pPr>
      <w:r w:rsidDel="00000000" w:rsidR="00000000" w:rsidRPr="00000000">
        <w:rPr>
          <w:rtl w:val="0"/>
        </w:rPr>
      </w:r>
    </w:p>
    <w:p w:rsidR="00000000" w:rsidDel="00000000" w:rsidP="00000000" w:rsidRDefault="00000000" w:rsidRPr="00000000" w14:paraId="000003F7">
      <w:pPr>
        <w:ind w:right="36"/>
        <w:jc w:val="both"/>
        <w:rPr>
          <w:b w:val="1"/>
          <w:color w:val="000000"/>
          <w:sz w:val="22"/>
          <w:szCs w:val="22"/>
        </w:rPr>
      </w:pPr>
      <w:r w:rsidDel="00000000" w:rsidR="00000000" w:rsidRPr="00000000">
        <w:rPr>
          <w:b w:val="1"/>
          <w:color w:val="000000"/>
          <w:sz w:val="22"/>
          <w:szCs w:val="22"/>
          <w:rtl w:val="0"/>
        </w:rPr>
        <w:t xml:space="preserve">HM 70</w:t>
      </w:r>
      <w:r w:rsidDel="00000000" w:rsidR="00000000" w:rsidRPr="00000000">
        <w:rPr>
          <w:b w:val="1"/>
          <w:sz w:val="22"/>
          <w:szCs w:val="22"/>
          <w:rtl w:val="0"/>
        </w:rPr>
        <w:t xml:space="preserve">5 </w:t>
      </w:r>
      <w:r w:rsidDel="00000000" w:rsidR="00000000" w:rsidRPr="00000000">
        <w:rPr>
          <w:b w:val="1"/>
          <w:color w:val="000000"/>
          <w:sz w:val="22"/>
          <w:szCs w:val="22"/>
          <w:rtl w:val="0"/>
        </w:rPr>
        <w:t xml:space="preserve">Health Medicine: Integrated Biopsychosocial Health </w:t>
      </w:r>
      <w:r w:rsidDel="00000000" w:rsidR="00000000" w:rsidRPr="00000000">
        <w:rPr>
          <w:b w:val="1"/>
          <w:sz w:val="22"/>
          <w:szCs w:val="22"/>
          <w:rtl w:val="0"/>
        </w:rPr>
        <w:t xml:space="preserve">Promotion-Disease Prevention</w:t>
      </w:r>
      <w:r w:rsidDel="00000000" w:rsidR="00000000" w:rsidRPr="00000000">
        <w:rPr>
          <w:b w:val="1"/>
          <w:color w:val="000000"/>
          <w:sz w:val="22"/>
          <w:szCs w:val="22"/>
          <w:rtl w:val="0"/>
        </w:rPr>
        <w:t xml:space="preserve"> (</w:t>
      </w:r>
      <w:r w:rsidDel="00000000" w:rsidR="00000000" w:rsidRPr="00000000">
        <w:rPr>
          <w:b w:val="1"/>
          <w:sz w:val="22"/>
          <w:szCs w:val="22"/>
          <w:rtl w:val="0"/>
        </w:rPr>
        <w:t xml:space="preserve">4 </w:t>
      </w:r>
      <w:r w:rsidDel="00000000" w:rsidR="00000000" w:rsidRPr="00000000">
        <w:rPr>
          <w:b w:val="1"/>
          <w:color w:val="000000"/>
          <w:sz w:val="22"/>
          <w:szCs w:val="22"/>
          <w:rtl w:val="0"/>
        </w:rPr>
        <w:t xml:space="preserve">credits) </w:t>
      </w:r>
    </w:p>
    <w:p w:rsidR="00000000" w:rsidDel="00000000" w:rsidP="00000000" w:rsidRDefault="00000000" w:rsidRPr="00000000" w14:paraId="000003F8">
      <w:pPr>
        <w:ind w:right="36"/>
        <w:jc w:val="both"/>
        <w:rPr>
          <w:sz w:val="22"/>
          <w:szCs w:val="22"/>
        </w:rPr>
      </w:pPr>
      <w:r w:rsidDel="00000000" w:rsidR="00000000" w:rsidRPr="00000000">
        <w:rPr>
          <w:sz w:val="22"/>
          <w:szCs w:val="22"/>
          <w:rtl w:val="0"/>
        </w:rPr>
        <w:t xml:space="preserve">This comprehensive course covers basic concepts, principles and practices of health services, clinical medicine, and management of health care, with emphasis on their integrative relationship to health promotion and disease prevention. The course establishes the framework of health and disease, individual health, personal wellness, clinical prevention and public health. It explores the global concept of health, including physical, mental, emotional, intellectual, cultural and spiritual dimensions at the personal, clinical and population levels. Students will establish a broad conceptual foundation for understanding how health and medicine work and how they can be better achieved by effective integrative practice and management. As one of the Foundation courses, doctoral students are encouraged to ask more in-depth questions and to search for the latest developments in health medicine-related areas. They also are required to actively engage in in-depth discussion on various theories or models related to health and disease, and to present critical analyses in their study assignments, especially in applications to real world practice.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F9">
      <w:pPr>
        <w:ind w:right="36"/>
        <w:jc w:val="both"/>
        <w:rPr>
          <w:sz w:val="22"/>
          <w:szCs w:val="22"/>
        </w:rPr>
      </w:pPr>
      <w:r w:rsidDel="00000000" w:rsidR="00000000" w:rsidRPr="00000000">
        <w:rPr>
          <w:rtl w:val="0"/>
        </w:rPr>
      </w:r>
    </w:p>
    <w:p w:rsidR="00000000" w:rsidDel="00000000" w:rsidP="00000000" w:rsidRDefault="00000000" w:rsidRPr="00000000" w14:paraId="000003FA">
      <w:pPr>
        <w:ind w:right="36"/>
        <w:rPr>
          <w:b w:val="1"/>
          <w:color w:val="000000"/>
          <w:sz w:val="22"/>
          <w:szCs w:val="22"/>
        </w:rPr>
      </w:pPr>
      <w:r w:rsidDel="00000000" w:rsidR="00000000" w:rsidRPr="00000000">
        <w:rPr>
          <w:b w:val="1"/>
          <w:color w:val="000000"/>
          <w:sz w:val="22"/>
          <w:szCs w:val="22"/>
          <w:rtl w:val="0"/>
        </w:rPr>
        <w:t xml:space="preserve">HM 70</w:t>
      </w:r>
      <w:r w:rsidDel="00000000" w:rsidR="00000000" w:rsidRPr="00000000">
        <w:rPr>
          <w:b w:val="1"/>
          <w:sz w:val="22"/>
          <w:szCs w:val="22"/>
          <w:rtl w:val="0"/>
        </w:rPr>
        <w:t xml:space="preserve">6</w:t>
      </w:r>
      <w:r w:rsidDel="00000000" w:rsidR="00000000" w:rsidRPr="00000000">
        <w:rPr>
          <w:b w:val="1"/>
          <w:color w:val="000000"/>
          <w:sz w:val="22"/>
          <w:szCs w:val="22"/>
          <w:rtl w:val="0"/>
        </w:rPr>
        <w:t xml:space="preserve">   Biopsychosocial Health Promotion, Principles and Practices </w:t>
      </w:r>
      <w:r w:rsidDel="00000000" w:rsidR="00000000" w:rsidRPr="00000000">
        <w:rPr>
          <w:b w:val="1"/>
          <w:sz w:val="22"/>
          <w:szCs w:val="22"/>
          <w:rtl w:val="0"/>
        </w:rPr>
        <w:t xml:space="preserve">(4 credit hours)</w:t>
      </w:r>
      <w:r w:rsidDel="00000000" w:rsidR="00000000" w:rsidRPr="00000000">
        <w:rPr>
          <w:rtl w:val="0"/>
        </w:rPr>
      </w:r>
    </w:p>
    <w:p w:rsidR="00000000" w:rsidDel="00000000" w:rsidP="00000000" w:rsidRDefault="00000000" w:rsidRPr="00000000" w14:paraId="000003FB">
      <w:pPr>
        <w:ind w:right="36"/>
        <w:jc w:val="both"/>
        <w:rPr>
          <w:sz w:val="22"/>
          <w:szCs w:val="22"/>
        </w:rPr>
      </w:pPr>
      <w:r w:rsidDel="00000000" w:rsidR="00000000" w:rsidRPr="00000000">
        <w:rPr>
          <w:sz w:val="22"/>
          <w:szCs w:val="22"/>
          <w:rtl w:val="0"/>
        </w:rPr>
        <w:t xml:space="preserve">This course examines the basic characteristics of biological/genetic, psychological/behavioral, and social/economic factors, as well as their common features, variations and roles in determining and enhancing human health. It provides a broad multi-perspective and knowledge base for the understanding of biopsychosocial health and practical interventions for promoting it. It explores three basic concepts and related practices of health promotion (HP). They are: (1) basic promotion that maintains essential physical, mental and social wellbeing; (2) continuing promotion that improves biopsychosocial lifestyles and longevity, and (3) full promotion that reaches whole wellness and life gratifications. 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 more critical analyses of the study assignments, especially in their applications to real world practice.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FC">
      <w:pPr>
        <w:ind w:right="36"/>
        <w:jc w:val="both"/>
        <w:rPr>
          <w:b w:val="1"/>
          <w:sz w:val="22"/>
          <w:szCs w:val="22"/>
        </w:rPr>
      </w:pPr>
      <w:r w:rsidDel="00000000" w:rsidR="00000000" w:rsidRPr="00000000">
        <w:rPr>
          <w:rtl w:val="0"/>
        </w:rPr>
      </w:r>
    </w:p>
    <w:p w:rsidR="00000000" w:rsidDel="00000000" w:rsidP="00000000" w:rsidRDefault="00000000" w:rsidRPr="00000000" w14:paraId="000003FD">
      <w:pPr>
        <w:ind w:right="36"/>
        <w:rPr>
          <w:b w:val="1"/>
          <w:sz w:val="22"/>
          <w:szCs w:val="22"/>
        </w:rPr>
      </w:pPr>
      <w:r w:rsidDel="00000000" w:rsidR="00000000" w:rsidRPr="00000000">
        <w:rPr>
          <w:b w:val="1"/>
          <w:sz w:val="22"/>
          <w:szCs w:val="22"/>
          <w:rtl w:val="0"/>
        </w:rPr>
        <w:t xml:space="preserve">HM 707 Biopsychosocial </w:t>
      </w:r>
      <w:r w:rsidDel="00000000" w:rsidR="00000000" w:rsidRPr="00000000">
        <w:rPr>
          <w:b w:val="1"/>
          <w:color w:val="000000"/>
          <w:sz w:val="22"/>
          <w:szCs w:val="22"/>
          <w:rtl w:val="0"/>
        </w:rPr>
        <w:t xml:space="preserve">Disease Prevention, Principles and Practices </w:t>
      </w:r>
      <w:r w:rsidDel="00000000" w:rsidR="00000000" w:rsidRPr="00000000">
        <w:rPr>
          <w:b w:val="1"/>
          <w:sz w:val="22"/>
          <w:szCs w:val="22"/>
          <w:rtl w:val="0"/>
        </w:rPr>
        <w:t xml:space="preserve">(4 credit hours)</w:t>
      </w:r>
    </w:p>
    <w:p w:rsidR="00000000" w:rsidDel="00000000" w:rsidP="00000000" w:rsidRDefault="00000000" w:rsidRPr="00000000" w14:paraId="000003FE">
      <w:pPr>
        <w:ind w:right="36"/>
        <w:jc w:val="both"/>
        <w:rPr>
          <w:sz w:val="22"/>
          <w:szCs w:val="22"/>
        </w:rPr>
      </w:pPr>
      <w:r w:rsidDel="00000000" w:rsidR="00000000" w:rsidRPr="00000000">
        <w:rPr>
          <w:sz w:val="22"/>
          <w:szCs w:val="22"/>
          <w:rtl w:val="0"/>
        </w:rPr>
        <w:t xml:space="preserve">This course examines the basic characteristics of biological/genetic, psychological/behavioral, and social/economic factors, as well as their common features, variations and roles in determining and preventing disease. It provides a broad, multi-perspective and knowledge base for understanding biopsychosocial health and practical interventions for reducing the risk of disease and illness. The course presents evidence for and emphasizes the multi-nature of disease processes, especially major life threatening and suffering diseases and their prevention. It further explores three basic concepts and related practices of disease prevention (DP): (1) primary prevention that protects health from disease and risks; (2) secondary prevention that detects disease and intervenes early; and (3) tertiary prevention that reduces disease burdens and suffering. As one of the foundational courses, doctoral students are encouraged to ask more in-depth questions and to search for the latest developments in health medicine related areas. They also are required to actively engage in in-depth the discussion or debates on various theories or models related to health and disease, and to presents a more critical analysis of the study assignments, especially with respect to applying course material to their applications to the real-world practice.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3FF">
      <w:pPr>
        <w:ind w:right="36"/>
        <w:jc w:val="both"/>
        <w:rPr>
          <w:b w:val="1"/>
          <w:color w:val="000000"/>
          <w:sz w:val="22"/>
          <w:szCs w:val="22"/>
        </w:rPr>
      </w:pPr>
      <w:r w:rsidDel="00000000" w:rsidR="00000000" w:rsidRPr="00000000">
        <w:rPr>
          <w:b w:val="1"/>
          <w:color w:val="ff0000"/>
          <w:sz w:val="22"/>
          <w:szCs w:val="22"/>
          <w:rtl w:val="0"/>
        </w:rPr>
        <w:tab/>
        <w:tab/>
      </w:r>
      <w:r w:rsidDel="00000000" w:rsidR="00000000" w:rsidRPr="00000000">
        <w:rPr>
          <w:rtl w:val="0"/>
        </w:rPr>
      </w:r>
    </w:p>
    <w:p w:rsidR="00000000" w:rsidDel="00000000" w:rsidP="00000000" w:rsidRDefault="00000000" w:rsidRPr="00000000" w14:paraId="00000400">
      <w:pPr>
        <w:ind w:right="36"/>
        <w:jc w:val="both"/>
        <w:rPr>
          <w:b w:val="1"/>
          <w:color w:val="000000"/>
          <w:sz w:val="22"/>
          <w:szCs w:val="22"/>
        </w:rPr>
      </w:pPr>
      <w:r w:rsidDel="00000000" w:rsidR="00000000" w:rsidRPr="00000000">
        <w:rPr>
          <w:b w:val="1"/>
          <w:color w:val="000000"/>
          <w:sz w:val="22"/>
          <w:szCs w:val="22"/>
          <w:rtl w:val="0"/>
        </w:rPr>
        <w:t xml:space="preserve">HM 708   Integrated Professional, Public and Personal Health Medicine Practice </w:t>
      </w:r>
      <w:r w:rsidDel="00000000" w:rsidR="00000000" w:rsidRPr="00000000">
        <w:rPr>
          <w:b w:val="1"/>
          <w:sz w:val="22"/>
          <w:szCs w:val="22"/>
          <w:rtl w:val="0"/>
        </w:rPr>
        <w:t xml:space="preserve">(4 credit hours)</w:t>
      </w:r>
      <w:r w:rsidDel="00000000" w:rsidR="00000000" w:rsidRPr="00000000">
        <w:rPr>
          <w:rtl w:val="0"/>
        </w:rPr>
      </w:r>
    </w:p>
    <w:p w:rsidR="00000000" w:rsidDel="00000000" w:rsidP="00000000" w:rsidRDefault="00000000" w:rsidRPr="00000000" w14:paraId="00000401">
      <w:pPr>
        <w:ind w:right="36"/>
        <w:jc w:val="both"/>
        <w:rPr>
          <w:sz w:val="22"/>
          <w:szCs w:val="22"/>
        </w:rPr>
      </w:pPr>
      <w:r w:rsidDel="00000000" w:rsidR="00000000" w:rsidRPr="00000000">
        <w:rPr>
          <w:sz w:val="22"/>
          <w:szCs w:val="22"/>
          <w:rtl w:val="0"/>
        </w:rPr>
        <w:t xml:space="preserve">This course mainly focuses on using preventive measures on the prevention of major diseases, especially important chronic diseases, or disorders, such as heart disease, cancer, diabetes, overweight, hypertension, osteoporosis, depression and other important clinical entities. It applies the multi-determinant models of health and disease to intervene and manage these life-threatening diseases to improve clinical effectiveness and efficiency, reduce the burden of patients, health providers and society in multiple dimensions including social, financial or economical aspects.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402">
      <w:pPr>
        <w:ind w:left="360" w:right="36" w:firstLine="0"/>
        <w:jc w:val="both"/>
        <w:rPr>
          <w:b w:val="1"/>
          <w:sz w:val="22"/>
          <w:szCs w:val="22"/>
        </w:rPr>
      </w:pPr>
      <w:r w:rsidDel="00000000" w:rsidR="00000000" w:rsidRPr="00000000">
        <w:rPr>
          <w:rtl w:val="0"/>
        </w:rPr>
      </w:r>
    </w:p>
    <w:p w:rsidR="00000000" w:rsidDel="00000000" w:rsidP="00000000" w:rsidRDefault="00000000" w:rsidRPr="00000000" w14:paraId="00000403">
      <w:pPr>
        <w:ind w:right="36"/>
        <w:jc w:val="both"/>
        <w:rPr>
          <w:b w:val="1"/>
          <w:sz w:val="22"/>
          <w:szCs w:val="22"/>
        </w:rPr>
      </w:pPr>
      <w:r w:rsidDel="00000000" w:rsidR="00000000" w:rsidRPr="00000000">
        <w:rPr>
          <w:b w:val="1"/>
          <w:sz w:val="22"/>
          <w:szCs w:val="22"/>
          <w:rtl w:val="0"/>
        </w:rPr>
        <w:t xml:space="preserve">HM 709 Integrated</w:t>
      </w:r>
      <w:r w:rsidDel="00000000" w:rsidR="00000000" w:rsidRPr="00000000">
        <w:rPr>
          <w:b w:val="1"/>
          <w:color w:val="000000"/>
          <w:sz w:val="22"/>
          <w:szCs w:val="22"/>
          <w:rtl w:val="0"/>
        </w:rPr>
        <w:t xml:space="preserve"> Preventive </w:t>
      </w:r>
      <w:r w:rsidDel="00000000" w:rsidR="00000000" w:rsidRPr="00000000">
        <w:rPr>
          <w:b w:val="1"/>
          <w:sz w:val="22"/>
          <w:szCs w:val="22"/>
          <w:rtl w:val="0"/>
        </w:rPr>
        <w:t xml:space="preserve">Wellness </w:t>
      </w:r>
      <w:r w:rsidDel="00000000" w:rsidR="00000000" w:rsidRPr="00000000">
        <w:rPr>
          <w:b w:val="1"/>
          <w:color w:val="000000"/>
          <w:sz w:val="22"/>
          <w:szCs w:val="22"/>
          <w:rtl w:val="0"/>
        </w:rPr>
        <w:t xml:space="preserve">and Disease Management </w:t>
      </w:r>
      <w:r w:rsidDel="00000000" w:rsidR="00000000" w:rsidRPr="00000000">
        <w:rPr>
          <w:b w:val="1"/>
          <w:sz w:val="22"/>
          <w:szCs w:val="22"/>
          <w:rtl w:val="0"/>
        </w:rPr>
        <w:t xml:space="preserve">(4 credit hours)</w:t>
      </w:r>
    </w:p>
    <w:p w:rsidR="00000000" w:rsidDel="00000000" w:rsidP="00000000" w:rsidRDefault="00000000" w:rsidRPr="00000000" w14:paraId="00000404">
      <w:pPr>
        <w:ind w:right="36"/>
        <w:jc w:val="both"/>
        <w:rPr>
          <w:sz w:val="22"/>
          <w:szCs w:val="22"/>
        </w:rPr>
      </w:pPr>
      <w:r w:rsidDel="00000000" w:rsidR="00000000" w:rsidRPr="00000000">
        <w:rPr>
          <w:sz w:val="22"/>
          <w:szCs w:val="22"/>
          <w:rtl w:val="0"/>
        </w:rPr>
        <w:t xml:space="preserve">This course introduces and explores an integrative approach for research, education and practice with the purpose of improving the effectiveness and efficiency of the three interrelated areas of health medicine. It applies the concepts and uses of practice-oriented scholarly research (POSR) to practice-related issues in health promotion and/or disease prevention at various settings It also combines formal training and continuous education with both research and practice to help health medicine professionals enhance their level of research and the standard of practice.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DSc program and passed Qualifying Exam.</w:t>
      </w:r>
    </w:p>
    <w:p w:rsidR="00000000" w:rsidDel="00000000" w:rsidP="00000000" w:rsidRDefault="00000000" w:rsidRPr="00000000" w14:paraId="00000405">
      <w:pPr>
        <w:ind w:right="36"/>
        <w:jc w:val="both"/>
        <w:rPr>
          <w:sz w:val="22"/>
          <w:szCs w:val="22"/>
        </w:rPr>
      </w:pPr>
      <w:r w:rsidDel="00000000" w:rsidR="00000000" w:rsidRPr="00000000">
        <w:rPr>
          <w:rtl w:val="0"/>
        </w:rPr>
      </w:r>
    </w:p>
    <w:p w:rsidR="00000000" w:rsidDel="00000000" w:rsidP="00000000" w:rsidRDefault="00000000" w:rsidRPr="00000000" w14:paraId="00000406">
      <w:pPr>
        <w:ind w:right="36"/>
        <w:jc w:val="both"/>
        <w:rPr>
          <w:b w:val="1"/>
          <w:sz w:val="22"/>
          <w:szCs w:val="22"/>
        </w:rPr>
      </w:pPr>
      <w:r w:rsidDel="00000000" w:rsidR="00000000" w:rsidRPr="00000000">
        <w:rPr>
          <w:b w:val="1"/>
          <w:sz w:val="22"/>
          <w:szCs w:val="22"/>
          <w:rtl w:val="0"/>
        </w:rPr>
        <w:t xml:space="preserve">HM 710    </w:t>
      </w:r>
      <w:r w:rsidDel="00000000" w:rsidR="00000000" w:rsidRPr="00000000">
        <w:rPr>
          <w:b w:val="1"/>
          <w:color w:val="000000"/>
          <w:sz w:val="22"/>
          <w:szCs w:val="22"/>
          <w:rtl w:val="0"/>
        </w:rPr>
        <w:t xml:space="preserve">Integrated Research, Education and Practice of Health Medicine </w:t>
      </w:r>
      <w:r w:rsidDel="00000000" w:rsidR="00000000" w:rsidRPr="00000000">
        <w:rPr>
          <w:b w:val="1"/>
          <w:sz w:val="22"/>
          <w:szCs w:val="22"/>
          <w:rtl w:val="0"/>
        </w:rPr>
        <w:t xml:space="preserve">(4 credit hours)</w:t>
      </w:r>
    </w:p>
    <w:p w:rsidR="00000000" w:rsidDel="00000000" w:rsidP="00000000" w:rsidRDefault="00000000" w:rsidRPr="00000000" w14:paraId="00000407">
      <w:pPr>
        <w:ind w:right="36"/>
        <w:jc w:val="both"/>
        <w:rPr>
          <w:sz w:val="22"/>
          <w:szCs w:val="22"/>
        </w:rPr>
      </w:pPr>
      <w:r w:rsidDel="00000000" w:rsidR="00000000" w:rsidRPr="00000000">
        <w:rPr>
          <w:sz w:val="22"/>
          <w:szCs w:val="22"/>
          <w:rtl w:val="0"/>
        </w:rPr>
        <w:t xml:space="preserve">This course intends to provide advanced knowledge in various areas related to the practice, research, or education in certain subspecialty fields of health medicine, in the form of regular course, seminar or independent study. The purpose is to help students who have special interest on certain topics and/or have gained adequate knowledge in the regular curriculum.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DSc program and passed Qualifying Exam (*Elective course)</w:t>
      </w:r>
    </w:p>
    <w:p w:rsidR="00000000" w:rsidDel="00000000" w:rsidP="00000000" w:rsidRDefault="00000000" w:rsidRPr="00000000" w14:paraId="00000408">
      <w:pPr>
        <w:ind w:left="360" w:right="36" w:hanging="360"/>
        <w:jc w:val="both"/>
        <w:rPr>
          <w:i w:val="1"/>
          <w:sz w:val="22"/>
          <w:szCs w:val="22"/>
        </w:rPr>
      </w:pPr>
      <w:r w:rsidDel="00000000" w:rsidR="00000000" w:rsidRPr="00000000">
        <w:rPr>
          <w:rtl w:val="0"/>
        </w:rPr>
      </w:r>
    </w:p>
    <w:p w:rsidR="00000000" w:rsidDel="00000000" w:rsidP="00000000" w:rsidRDefault="00000000" w:rsidRPr="00000000" w14:paraId="00000409">
      <w:pPr>
        <w:ind w:left="360" w:right="36" w:hanging="360"/>
        <w:jc w:val="both"/>
        <w:rPr>
          <w:b w:val="1"/>
          <w:sz w:val="22"/>
          <w:szCs w:val="22"/>
        </w:rPr>
      </w:pPr>
      <w:r w:rsidDel="00000000" w:rsidR="00000000" w:rsidRPr="00000000">
        <w:rPr>
          <w:b w:val="1"/>
          <w:sz w:val="22"/>
          <w:szCs w:val="22"/>
          <w:rtl w:val="0"/>
        </w:rPr>
        <w:t xml:space="preserve">HM 799   Dissertation Research (15 credit hours)</w:t>
        <w:tab/>
        <w:tab/>
        <w:tab/>
        <w:tab/>
      </w:r>
    </w:p>
    <w:p w:rsidR="00000000" w:rsidDel="00000000" w:rsidP="00000000" w:rsidRDefault="00000000" w:rsidRPr="00000000" w14:paraId="0000040A">
      <w:pPr>
        <w:ind w:right="36"/>
        <w:jc w:val="both"/>
        <w:rPr>
          <w:sz w:val="22"/>
          <w:szCs w:val="22"/>
        </w:rPr>
      </w:pPr>
      <w:r w:rsidDel="00000000" w:rsidR="00000000" w:rsidRPr="00000000">
        <w:rPr>
          <w:color w:val="000000"/>
          <w:sz w:val="22"/>
          <w:szCs w:val="22"/>
          <w:rtl w:val="0"/>
        </w:rPr>
        <w:t xml:space="preserve">This final component of the DSc program is a research project conducted solely by the student</w:t>
      </w:r>
      <w:r w:rsidDel="00000000" w:rsidR="00000000" w:rsidRPr="00000000">
        <w:rPr>
          <w:color w:val="ff0000"/>
          <w:sz w:val="22"/>
          <w:szCs w:val="22"/>
          <w:rtl w:val="0"/>
        </w:rPr>
        <w:t xml:space="preserve">,</w:t>
      </w:r>
      <w:r w:rsidDel="00000000" w:rsidR="00000000" w:rsidRPr="00000000">
        <w:rPr>
          <w:color w:val="000000"/>
          <w:sz w:val="22"/>
          <w:szCs w:val="22"/>
          <w:rtl w:val="0"/>
        </w:rPr>
        <w:t xml:space="preserve"> with the </w:t>
      </w:r>
      <w:r w:rsidDel="00000000" w:rsidR="00000000" w:rsidRPr="00000000">
        <w:rPr>
          <w:sz w:val="22"/>
          <w:szCs w:val="22"/>
          <w:rtl w:val="0"/>
        </w:rPr>
        <w:t xml:space="preserve">guidance of his or her dissertation mentor. Dissertation research is the landmark of the professional doctorate. High quality research, practical significance, and contribution to the practice of the health medicine specialty are expected outcomes of this effort. </w:t>
      </w:r>
      <w:r w:rsidDel="00000000" w:rsidR="00000000" w:rsidRPr="00000000">
        <w:rPr>
          <w:sz w:val="22"/>
          <w:szCs w:val="22"/>
          <w:u w:val="single"/>
          <w:rtl w:val="0"/>
        </w:rPr>
        <w:t xml:space="preserve">Prerequisite</w:t>
      </w:r>
      <w:r w:rsidDel="00000000" w:rsidR="00000000" w:rsidRPr="00000000">
        <w:rPr>
          <w:sz w:val="22"/>
          <w:szCs w:val="22"/>
          <w:rtl w:val="0"/>
        </w:rPr>
        <w:t xml:space="preserve">: complete all DSc courses requirements and passed the Comprehensive Exam.</w:t>
      </w:r>
    </w:p>
    <w:p w:rsidR="00000000" w:rsidDel="00000000" w:rsidP="00000000" w:rsidRDefault="00000000" w:rsidRPr="00000000" w14:paraId="0000040B">
      <w:pPr>
        <w:ind w:right="36"/>
        <w:jc w:val="both"/>
        <w:rPr>
          <w:sz w:val="22"/>
          <w:szCs w:val="22"/>
        </w:rPr>
      </w:pPr>
      <w:r w:rsidDel="00000000" w:rsidR="00000000" w:rsidRPr="00000000">
        <w:rPr>
          <w:rtl w:val="0"/>
        </w:rPr>
      </w:r>
    </w:p>
    <w:p w:rsidR="00000000" w:rsidDel="00000000" w:rsidP="00000000" w:rsidRDefault="00000000" w:rsidRPr="00000000" w14:paraId="0000040C">
      <w:pPr>
        <w:ind w:right="36"/>
        <w:rPr>
          <w:b w:val="1"/>
          <w:color w:val="000000"/>
          <w:sz w:val="28"/>
          <w:szCs w:val="28"/>
        </w:rPr>
      </w:pPr>
      <w:r w:rsidDel="00000000" w:rsidR="00000000" w:rsidRPr="00000000">
        <w:rPr>
          <w:b w:val="1"/>
          <w:color w:val="000000"/>
          <w:sz w:val="28"/>
          <w:szCs w:val="28"/>
          <w:rtl w:val="0"/>
        </w:rPr>
        <w:t xml:space="preserve">Advisory Council (DSc) </w:t>
      </w:r>
    </w:p>
    <w:p w:rsidR="00000000" w:rsidDel="00000000" w:rsidP="00000000" w:rsidRDefault="00000000" w:rsidRPr="00000000" w14:paraId="0000040D">
      <w:pPr>
        <w:ind w:right="36"/>
        <w:jc w:val="both"/>
        <w:rPr>
          <w:b w:val="1"/>
          <w:color w:val="000000"/>
          <w:sz w:val="28"/>
          <w:szCs w:val="28"/>
        </w:rPr>
      </w:pPr>
      <w:r w:rsidDel="00000000" w:rsidR="00000000" w:rsidRPr="00000000">
        <w:rPr>
          <w:rtl w:val="0"/>
        </w:rPr>
      </w:r>
    </w:p>
    <w:p w:rsidR="00000000" w:rsidDel="00000000" w:rsidP="00000000" w:rsidRDefault="00000000" w:rsidRPr="00000000" w14:paraId="0000040E">
      <w:pPr>
        <w:tabs>
          <w:tab w:val="left" w:leader="none" w:pos="360"/>
        </w:tabs>
        <w:ind w:left="360" w:right="36" w:firstLine="0"/>
        <w:rPr>
          <w:sz w:val="22"/>
          <w:szCs w:val="22"/>
        </w:rPr>
      </w:pPr>
      <w:r w:rsidDel="00000000" w:rsidR="00000000" w:rsidRPr="00000000">
        <w:rPr>
          <w:sz w:val="22"/>
          <w:szCs w:val="22"/>
          <w:rtl w:val="0"/>
        </w:rPr>
        <w:t xml:space="preserve">Dr. Jackie Zhang, MD, PhD, MPH</w:t>
      </w:r>
    </w:p>
    <w:p w:rsidR="00000000" w:rsidDel="00000000" w:rsidP="00000000" w:rsidRDefault="00000000" w:rsidRPr="00000000" w14:paraId="0000040F">
      <w:pPr>
        <w:tabs>
          <w:tab w:val="left" w:leader="none" w:pos="360"/>
        </w:tabs>
        <w:ind w:left="360" w:firstLine="0"/>
        <w:rPr>
          <w:b w:val="1"/>
          <w:sz w:val="22"/>
          <w:szCs w:val="22"/>
        </w:rPr>
      </w:pPr>
      <w:r w:rsidDel="00000000" w:rsidR="00000000" w:rsidRPr="00000000">
        <w:rPr>
          <w:sz w:val="22"/>
          <w:szCs w:val="22"/>
          <w:rtl w:val="0"/>
        </w:rPr>
        <w:t xml:space="preserve">MD, Shandong Medical University, Qingdao</w:t>
      </w:r>
      <w:r w:rsidDel="00000000" w:rsidR="00000000" w:rsidRPr="00000000">
        <w:rPr>
          <w:rtl w:val="0"/>
        </w:rPr>
      </w:r>
    </w:p>
    <w:p w:rsidR="00000000" w:rsidDel="00000000" w:rsidP="00000000" w:rsidRDefault="00000000" w:rsidRPr="00000000" w14:paraId="00000410">
      <w:pPr>
        <w:tabs>
          <w:tab w:val="left" w:leader="none" w:pos="360"/>
        </w:tabs>
        <w:ind w:right="-414"/>
        <w:rPr>
          <w:sz w:val="22"/>
          <w:szCs w:val="22"/>
        </w:rPr>
      </w:pPr>
      <w:r w:rsidDel="00000000" w:rsidR="00000000" w:rsidRPr="00000000">
        <w:rPr>
          <w:sz w:val="22"/>
          <w:szCs w:val="22"/>
          <w:rtl w:val="0"/>
        </w:rPr>
        <w:tab/>
        <w:t xml:space="preserve">PhD in Health Services, Medical College of Virginia, Virginia Commonwealth University, Richmond </w:t>
      </w:r>
    </w:p>
    <w:p w:rsidR="00000000" w:rsidDel="00000000" w:rsidP="00000000" w:rsidRDefault="00000000" w:rsidRPr="00000000" w14:paraId="00000411">
      <w:pPr>
        <w:tabs>
          <w:tab w:val="left" w:leader="none" w:pos="360"/>
        </w:tabs>
        <w:ind w:left="360" w:firstLine="0"/>
        <w:rPr>
          <w:sz w:val="22"/>
          <w:szCs w:val="22"/>
        </w:rPr>
      </w:pPr>
      <w:r w:rsidDel="00000000" w:rsidR="00000000" w:rsidRPr="00000000">
        <w:rPr>
          <w:sz w:val="22"/>
          <w:szCs w:val="22"/>
          <w:rtl w:val="0"/>
        </w:rPr>
        <w:t xml:space="preserve">MPH in Public Health, Shandong Medical University, Qingdao, Shandong</w:t>
      </w:r>
    </w:p>
    <w:p w:rsidR="00000000" w:rsidDel="00000000" w:rsidP="00000000" w:rsidRDefault="00000000" w:rsidRPr="00000000" w14:paraId="00000412">
      <w:pPr>
        <w:tabs>
          <w:tab w:val="left" w:leader="none" w:pos="360"/>
        </w:tabs>
        <w:ind w:left="360" w:firstLine="0"/>
        <w:rPr>
          <w:sz w:val="22"/>
          <w:szCs w:val="22"/>
        </w:rPr>
      </w:pPr>
      <w:r w:rsidDel="00000000" w:rsidR="00000000" w:rsidRPr="00000000">
        <w:rPr>
          <w:rtl w:val="0"/>
        </w:rPr>
      </w:r>
    </w:p>
    <w:p w:rsidR="00000000" w:rsidDel="00000000" w:rsidP="00000000" w:rsidRDefault="00000000" w:rsidRPr="00000000" w14:paraId="00000413">
      <w:pPr>
        <w:tabs>
          <w:tab w:val="left" w:leader="none" w:pos="360"/>
        </w:tabs>
        <w:ind w:left="360" w:firstLine="0"/>
        <w:rPr>
          <w:sz w:val="22"/>
          <w:szCs w:val="22"/>
        </w:rPr>
      </w:pPr>
      <w:r w:rsidDel="00000000" w:rsidR="00000000" w:rsidRPr="00000000">
        <w:rPr>
          <w:sz w:val="22"/>
          <w:szCs w:val="22"/>
          <w:rtl w:val="0"/>
        </w:rPr>
        <w:t xml:space="preserve">Dr.</w:t>
      </w:r>
      <w:r w:rsidDel="00000000" w:rsidR="00000000" w:rsidRPr="00000000">
        <w:rPr>
          <w:b w:val="1"/>
          <w:sz w:val="22"/>
          <w:szCs w:val="22"/>
          <w:rtl w:val="0"/>
        </w:rPr>
        <w:t xml:space="preserve"> </w:t>
      </w:r>
      <w:r w:rsidDel="00000000" w:rsidR="00000000" w:rsidRPr="00000000">
        <w:rPr>
          <w:sz w:val="22"/>
          <w:szCs w:val="22"/>
          <w:rtl w:val="0"/>
        </w:rPr>
        <w:t xml:space="preserve">Rex H. Wong, PhD, AP</w:t>
      </w:r>
    </w:p>
    <w:p w:rsidR="00000000" w:rsidDel="00000000" w:rsidP="00000000" w:rsidRDefault="00000000" w:rsidRPr="00000000" w14:paraId="00000414">
      <w:pPr>
        <w:tabs>
          <w:tab w:val="left" w:leader="none" w:pos="360"/>
        </w:tabs>
        <w:ind w:left="360" w:firstLine="0"/>
        <w:rPr>
          <w:sz w:val="22"/>
          <w:szCs w:val="22"/>
        </w:rPr>
      </w:pPr>
      <w:r w:rsidDel="00000000" w:rsidR="00000000" w:rsidRPr="00000000">
        <w:rPr>
          <w:sz w:val="22"/>
          <w:szCs w:val="22"/>
          <w:rtl w:val="0"/>
        </w:rPr>
        <w:t xml:space="preserve">Acupuncture and Oriental Medicine (Licensed in Florida)</w:t>
      </w:r>
    </w:p>
    <w:p w:rsidR="00000000" w:rsidDel="00000000" w:rsidP="00000000" w:rsidRDefault="00000000" w:rsidRPr="00000000" w14:paraId="00000415">
      <w:pPr>
        <w:tabs>
          <w:tab w:val="left" w:leader="none" w:pos="360"/>
        </w:tabs>
        <w:ind w:left="360" w:firstLine="0"/>
        <w:rPr>
          <w:sz w:val="22"/>
          <w:szCs w:val="22"/>
        </w:rPr>
      </w:pPr>
      <w:r w:rsidDel="00000000" w:rsidR="00000000" w:rsidRPr="00000000">
        <w:rPr>
          <w:sz w:val="22"/>
          <w:szCs w:val="22"/>
          <w:rtl w:val="0"/>
        </w:rPr>
        <w:t xml:space="preserve">PhD in Electrical Engineering (Robotics) from City University of New York</w:t>
      </w:r>
    </w:p>
    <w:p w:rsidR="00000000" w:rsidDel="00000000" w:rsidP="00000000" w:rsidRDefault="00000000" w:rsidRPr="00000000" w14:paraId="00000416">
      <w:pPr>
        <w:tabs>
          <w:tab w:val="left" w:leader="none" w:pos="360"/>
        </w:tabs>
        <w:ind w:left="360" w:firstLine="0"/>
        <w:rPr>
          <w:sz w:val="22"/>
          <w:szCs w:val="22"/>
        </w:rPr>
      </w:pPr>
      <w:r w:rsidDel="00000000" w:rsidR="00000000" w:rsidRPr="00000000">
        <w:rPr>
          <w:sz w:val="22"/>
          <w:szCs w:val="22"/>
          <w:rtl w:val="0"/>
        </w:rPr>
        <w:t xml:space="preserve">MA/EE from California State University at Los Angeles</w:t>
      </w:r>
    </w:p>
    <w:p w:rsidR="00000000" w:rsidDel="00000000" w:rsidP="00000000" w:rsidRDefault="00000000" w:rsidRPr="00000000" w14:paraId="00000417">
      <w:pPr>
        <w:tabs>
          <w:tab w:val="left" w:leader="none" w:pos="360"/>
          <w:tab w:val="left" w:leader="none" w:pos="990"/>
          <w:tab w:val="left" w:leader="none" w:pos="1530"/>
          <w:tab w:val="left" w:leader="none" w:pos="2070"/>
        </w:tabs>
        <w:ind w:right="36"/>
        <w:rPr>
          <w:sz w:val="22"/>
          <w:szCs w:val="22"/>
        </w:rPr>
      </w:pPr>
      <w:r w:rsidDel="00000000" w:rsidR="00000000" w:rsidRPr="00000000">
        <w:rPr>
          <w:rtl w:val="0"/>
        </w:rPr>
      </w:r>
    </w:p>
    <w:p w:rsidR="00000000" w:rsidDel="00000000" w:rsidP="00000000" w:rsidRDefault="00000000" w:rsidRPr="00000000" w14:paraId="00000418">
      <w:pPr>
        <w:tabs>
          <w:tab w:val="left" w:leader="none" w:pos="360"/>
          <w:tab w:val="left" w:leader="none" w:pos="1530"/>
          <w:tab w:val="left" w:leader="none" w:pos="2070"/>
        </w:tabs>
        <w:ind w:right="36"/>
        <w:rPr>
          <w:sz w:val="22"/>
          <w:szCs w:val="22"/>
        </w:rPr>
      </w:pPr>
      <w:r w:rsidDel="00000000" w:rsidR="00000000" w:rsidRPr="00000000">
        <w:rPr>
          <w:b w:val="1"/>
          <w:sz w:val="22"/>
          <w:szCs w:val="22"/>
          <w:rtl w:val="0"/>
        </w:rPr>
        <w:tab/>
      </w:r>
      <w:r w:rsidDel="00000000" w:rsidR="00000000" w:rsidRPr="00000000">
        <w:rPr>
          <w:sz w:val="22"/>
          <w:szCs w:val="22"/>
          <w:rtl w:val="0"/>
        </w:rPr>
        <w:t xml:space="preserve">Dr. Jim Zhao, MD, PhD, MBA</w:t>
      </w:r>
    </w:p>
    <w:p w:rsidR="00000000" w:rsidDel="00000000" w:rsidP="00000000" w:rsidRDefault="00000000" w:rsidRPr="00000000" w14:paraId="00000419">
      <w:pPr>
        <w:tabs>
          <w:tab w:val="left" w:leader="none" w:pos="360"/>
          <w:tab w:val="left" w:leader="none" w:pos="1530"/>
          <w:tab w:val="left" w:leader="none" w:pos="2070"/>
        </w:tabs>
        <w:ind w:left="360" w:right="36" w:firstLine="0"/>
        <w:rPr>
          <w:sz w:val="22"/>
          <w:szCs w:val="22"/>
        </w:rPr>
      </w:pPr>
      <w:r w:rsidDel="00000000" w:rsidR="00000000" w:rsidRPr="00000000">
        <w:rPr>
          <w:sz w:val="22"/>
          <w:szCs w:val="22"/>
          <w:rtl w:val="0"/>
        </w:rPr>
        <w:t xml:space="preserve">MD, Guangdong Medical College, Guangdong, China</w:t>
      </w:r>
    </w:p>
    <w:p w:rsidR="00000000" w:rsidDel="00000000" w:rsidP="00000000" w:rsidRDefault="00000000" w:rsidRPr="00000000" w14:paraId="0000041A">
      <w:pPr>
        <w:tabs>
          <w:tab w:val="left" w:leader="none" w:pos="360"/>
          <w:tab w:val="left" w:leader="none" w:pos="1530"/>
          <w:tab w:val="left" w:leader="none" w:pos="2070"/>
        </w:tabs>
        <w:ind w:left="360" w:right="36" w:firstLine="0"/>
        <w:rPr>
          <w:sz w:val="22"/>
          <w:szCs w:val="22"/>
        </w:rPr>
      </w:pPr>
      <w:r w:rsidDel="00000000" w:rsidR="00000000" w:rsidRPr="00000000">
        <w:rPr>
          <w:sz w:val="22"/>
          <w:szCs w:val="22"/>
          <w:rtl w:val="0"/>
        </w:rPr>
        <w:t xml:space="preserve">PhD, Oxford University, England</w:t>
      </w:r>
    </w:p>
    <w:p w:rsidR="00000000" w:rsidDel="00000000" w:rsidP="00000000" w:rsidRDefault="00000000" w:rsidRPr="00000000" w14:paraId="0000041B">
      <w:pPr>
        <w:tabs>
          <w:tab w:val="left" w:leader="none" w:pos="360"/>
          <w:tab w:val="left" w:leader="none" w:pos="1530"/>
          <w:tab w:val="left" w:leader="none" w:pos="2070"/>
        </w:tabs>
        <w:ind w:left="360" w:right="36" w:firstLine="0"/>
        <w:rPr>
          <w:sz w:val="22"/>
          <w:szCs w:val="22"/>
        </w:rPr>
      </w:pPr>
      <w:r w:rsidDel="00000000" w:rsidR="00000000" w:rsidRPr="00000000">
        <w:rPr>
          <w:sz w:val="22"/>
          <w:szCs w:val="22"/>
          <w:rtl w:val="0"/>
        </w:rPr>
        <w:t xml:space="preserve">MBA, University of Central Florida, Orlando, FL</w:t>
      </w:r>
    </w:p>
    <w:p w:rsidR="00000000" w:rsidDel="00000000" w:rsidP="00000000" w:rsidRDefault="00000000" w:rsidRPr="00000000" w14:paraId="0000041C">
      <w:pPr>
        <w:tabs>
          <w:tab w:val="left" w:leader="none" w:pos="360"/>
          <w:tab w:val="left" w:leader="none" w:pos="1530"/>
          <w:tab w:val="left" w:leader="none" w:pos="2070"/>
        </w:tabs>
        <w:ind w:left="360" w:right="36" w:firstLine="0"/>
        <w:rPr>
          <w:sz w:val="22"/>
          <w:szCs w:val="22"/>
        </w:rPr>
      </w:pPr>
      <w:r w:rsidDel="00000000" w:rsidR="00000000" w:rsidRPr="00000000">
        <w:rPr>
          <w:rtl w:val="0"/>
        </w:rPr>
      </w:r>
    </w:p>
    <w:p w:rsidR="00000000" w:rsidDel="00000000" w:rsidP="00000000" w:rsidRDefault="00000000" w:rsidRPr="00000000" w14:paraId="0000041D">
      <w:pPr>
        <w:tabs>
          <w:tab w:val="left" w:leader="none" w:pos="360"/>
          <w:tab w:val="left" w:leader="none" w:pos="1530"/>
          <w:tab w:val="left" w:leader="none" w:pos="2070"/>
        </w:tabs>
        <w:ind w:left="360" w:right="36" w:firstLine="0"/>
        <w:rPr>
          <w:sz w:val="22"/>
          <w:szCs w:val="22"/>
        </w:rPr>
      </w:pPr>
      <w:r w:rsidDel="00000000" w:rsidR="00000000" w:rsidRPr="00000000">
        <w:rPr>
          <w:rtl w:val="0"/>
        </w:rPr>
      </w:r>
    </w:p>
    <w:p w:rsidR="00000000" w:rsidDel="00000000" w:rsidP="00000000" w:rsidRDefault="00000000" w:rsidRPr="00000000" w14:paraId="0000041E">
      <w:pPr>
        <w:ind w:right="36"/>
        <w:jc w:val="both"/>
        <w:rPr>
          <w:b w:val="1"/>
          <w:color w:val="000000"/>
          <w:sz w:val="28"/>
          <w:szCs w:val="28"/>
        </w:rPr>
      </w:pPr>
      <w:r w:rsidDel="00000000" w:rsidR="00000000" w:rsidRPr="00000000">
        <w:rPr>
          <w:b w:val="1"/>
          <w:color w:val="000000"/>
          <w:sz w:val="28"/>
          <w:szCs w:val="28"/>
          <w:rtl w:val="0"/>
        </w:rPr>
        <w:t xml:space="preserve">Doctor of Business Administration (DBA) in Human Leadership </w:t>
      </w:r>
    </w:p>
    <w:p w:rsidR="00000000" w:rsidDel="00000000" w:rsidP="00000000" w:rsidRDefault="00000000" w:rsidRPr="00000000" w14:paraId="0000041F">
      <w:pPr>
        <w:ind w:right="36"/>
        <w:jc w:val="both"/>
        <w:rPr>
          <w:b w:val="1"/>
          <w:color w:val="000000"/>
          <w:sz w:val="22"/>
          <w:szCs w:val="22"/>
        </w:rPr>
      </w:pPr>
      <w:r w:rsidDel="00000000" w:rsidR="00000000" w:rsidRPr="00000000">
        <w:rPr>
          <w:rtl w:val="0"/>
        </w:rPr>
      </w:r>
    </w:p>
    <w:p w:rsidR="00000000" w:rsidDel="00000000" w:rsidP="00000000" w:rsidRDefault="00000000" w:rsidRPr="00000000" w14:paraId="00000420">
      <w:pPr>
        <w:ind w:right="36"/>
        <w:jc w:val="both"/>
        <w:rPr>
          <w:b w:val="1"/>
          <w:color w:val="000000"/>
          <w:sz w:val="28"/>
          <w:szCs w:val="28"/>
        </w:rPr>
      </w:pPr>
      <w:r w:rsidDel="00000000" w:rsidR="00000000" w:rsidRPr="00000000">
        <w:rPr>
          <w:b w:val="1"/>
          <w:color w:val="000000"/>
          <w:sz w:val="28"/>
          <w:szCs w:val="28"/>
          <w:rtl w:val="0"/>
        </w:rPr>
        <w:t xml:space="preserve">Program Objectives</w:t>
      </w:r>
    </w:p>
    <w:p w:rsidR="00000000" w:rsidDel="00000000" w:rsidP="00000000" w:rsidRDefault="00000000" w:rsidRPr="00000000" w14:paraId="00000421">
      <w:pPr>
        <w:tabs>
          <w:tab w:val="left" w:leader="none" w:pos="342"/>
        </w:tabs>
        <w:jc w:val="both"/>
        <w:rPr>
          <w:sz w:val="22"/>
          <w:szCs w:val="22"/>
        </w:rPr>
      </w:pPr>
      <w:r w:rsidDel="00000000" w:rsidR="00000000" w:rsidRPr="00000000">
        <w:rPr>
          <w:sz w:val="22"/>
          <w:szCs w:val="22"/>
          <w:rtl w:val="0"/>
        </w:rPr>
        <w:t xml:space="preserve">The Doctor of Business Administration (DBA) in Human Leadership program is a professional doctoral program that aims to prepare students to be competent chief executives or senior level managers who are able to lead an organization in the real world with high professionalism, regardless of whether they are private or public, large or small. The program intends to educate future chief executives and senior level managers in how to successfully manage an entire organization wisely and skillfully, through managing people, policy, programs, projects, and related issues effectively and efficiently, in its self-developmental process and constantly changing environment.</w:t>
      </w:r>
    </w:p>
    <w:p w:rsidR="00000000" w:rsidDel="00000000" w:rsidP="00000000" w:rsidRDefault="00000000" w:rsidRPr="00000000" w14:paraId="00000422">
      <w:pPr>
        <w:tabs>
          <w:tab w:val="left" w:leader="none" w:pos="342"/>
        </w:tabs>
        <w:rPr>
          <w:sz w:val="22"/>
          <w:szCs w:val="22"/>
        </w:rPr>
      </w:pPr>
      <w:r w:rsidDel="00000000" w:rsidR="00000000" w:rsidRPr="00000000">
        <w:rPr>
          <w:sz w:val="22"/>
          <w:szCs w:val="22"/>
          <w:rtl w:val="0"/>
        </w:rPr>
        <w:t xml:space="preserve"> </w:t>
      </w:r>
    </w:p>
    <w:p w:rsidR="00000000" w:rsidDel="00000000" w:rsidP="00000000" w:rsidRDefault="00000000" w:rsidRPr="00000000" w14:paraId="00000423">
      <w:pPr>
        <w:tabs>
          <w:tab w:val="left" w:leader="none" w:pos="342"/>
        </w:tabs>
        <w:rPr>
          <w:sz w:val="22"/>
          <w:szCs w:val="22"/>
        </w:rPr>
      </w:pPr>
      <w:r w:rsidDel="00000000" w:rsidR="00000000" w:rsidRPr="00000000">
        <w:rPr>
          <w:sz w:val="22"/>
          <w:szCs w:val="22"/>
          <w:rtl w:val="0"/>
        </w:rPr>
        <w:t xml:space="preserve">The specific objectives of this practice-oriented professional doctoral program are to provide its students with:</w:t>
      </w:r>
    </w:p>
    <w:p w:rsidR="00000000" w:rsidDel="00000000" w:rsidP="00000000" w:rsidRDefault="00000000" w:rsidRPr="00000000" w14:paraId="00000424">
      <w:pPr>
        <w:tabs>
          <w:tab w:val="left" w:leader="none" w:pos="342"/>
        </w:tabs>
        <w:ind w:left="342" w:hanging="342"/>
        <w:jc w:val="both"/>
        <w:rPr>
          <w:sz w:val="22"/>
          <w:szCs w:val="22"/>
        </w:rPr>
      </w:pPr>
      <w:r w:rsidDel="00000000" w:rsidR="00000000" w:rsidRPr="00000000">
        <w:rPr>
          <w:sz w:val="22"/>
          <w:szCs w:val="22"/>
          <w:rtl w:val="0"/>
        </w:rPr>
        <w:t xml:space="preserve">1</w:t>
        <w:tab/>
        <w:t xml:space="preserve">An advancement or improvement in scholarly reading, evaluating, writing, presenting, or communicating skills.</w:t>
      </w:r>
    </w:p>
    <w:p w:rsidR="00000000" w:rsidDel="00000000" w:rsidP="00000000" w:rsidRDefault="00000000" w:rsidRPr="00000000" w14:paraId="00000425">
      <w:pPr>
        <w:tabs>
          <w:tab w:val="left" w:leader="none" w:pos="342"/>
        </w:tabs>
        <w:ind w:left="342" w:hanging="342"/>
        <w:jc w:val="both"/>
        <w:rPr>
          <w:sz w:val="22"/>
          <w:szCs w:val="22"/>
        </w:rPr>
      </w:pPr>
      <w:r w:rsidDel="00000000" w:rsidR="00000000" w:rsidRPr="00000000">
        <w:rPr>
          <w:sz w:val="22"/>
          <w:szCs w:val="22"/>
          <w:rtl w:val="0"/>
        </w:rPr>
        <w:t xml:space="preserve">2</w:t>
        <w:tab/>
        <w:t xml:space="preserve">A multi-perspective foundation in learning HOW to think, act, lead, and learn (TALL) critically, creatively, and, with emphasis on application to the understanding and/or problem-solving in the real-world situations. </w:t>
      </w:r>
    </w:p>
    <w:p w:rsidR="00000000" w:rsidDel="00000000" w:rsidP="00000000" w:rsidRDefault="00000000" w:rsidRPr="00000000" w14:paraId="00000426">
      <w:pPr>
        <w:tabs>
          <w:tab w:val="left" w:leader="none" w:pos="342"/>
        </w:tabs>
        <w:ind w:left="342" w:hanging="342"/>
        <w:jc w:val="both"/>
        <w:rPr>
          <w:sz w:val="22"/>
          <w:szCs w:val="22"/>
        </w:rPr>
      </w:pPr>
      <w:r w:rsidDel="00000000" w:rsidR="00000000" w:rsidRPr="00000000">
        <w:rPr>
          <w:sz w:val="22"/>
          <w:szCs w:val="22"/>
          <w:rtl w:val="0"/>
        </w:rPr>
        <w:t xml:space="preserve">3</w:t>
        <w:tab/>
        <w:t xml:space="preserve">A complete knowledge in general leadership principles applicable to the operation or management of any business or organization.</w:t>
      </w:r>
    </w:p>
    <w:p w:rsidR="00000000" w:rsidDel="00000000" w:rsidP="00000000" w:rsidRDefault="00000000" w:rsidRPr="00000000" w14:paraId="00000427">
      <w:pPr>
        <w:tabs>
          <w:tab w:val="left" w:leader="none" w:pos="342"/>
        </w:tabs>
        <w:ind w:left="342" w:hanging="342"/>
        <w:jc w:val="both"/>
        <w:rPr>
          <w:sz w:val="22"/>
          <w:szCs w:val="22"/>
        </w:rPr>
      </w:pPr>
      <w:r w:rsidDel="00000000" w:rsidR="00000000" w:rsidRPr="00000000">
        <w:rPr>
          <w:sz w:val="22"/>
          <w:szCs w:val="22"/>
          <w:rtl w:val="0"/>
        </w:rPr>
        <w:t xml:space="preserve">4</w:t>
        <w:tab/>
        <w:t xml:space="preserve">An advanced knowledge or individualized expertise in self-selected, specialized areas to better advance in one’s particular field in which he or she intends to lead.</w:t>
      </w:r>
    </w:p>
    <w:p w:rsidR="00000000" w:rsidDel="00000000" w:rsidP="00000000" w:rsidRDefault="00000000" w:rsidRPr="00000000" w14:paraId="00000428">
      <w:pPr>
        <w:tabs>
          <w:tab w:val="left" w:leader="none" w:pos="342"/>
        </w:tabs>
        <w:ind w:left="342" w:hanging="342"/>
        <w:jc w:val="both"/>
        <w:rPr>
          <w:sz w:val="22"/>
          <w:szCs w:val="22"/>
        </w:rPr>
      </w:pPr>
      <w:r w:rsidDel="00000000" w:rsidR="00000000" w:rsidRPr="00000000">
        <w:rPr>
          <w:sz w:val="22"/>
          <w:szCs w:val="22"/>
          <w:rtl w:val="0"/>
        </w:rPr>
        <w:t xml:space="preserve">5</w:t>
        <w:tab/>
        <w:t xml:space="preserve">A core ability to view, assess, reason, focus on, and deal with specific practice and personal issues or problems effectively, efficiently, and wisely.</w:t>
      </w:r>
    </w:p>
    <w:p w:rsidR="00000000" w:rsidDel="00000000" w:rsidP="00000000" w:rsidRDefault="00000000" w:rsidRPr="00000000" w14:paraId="00000429">
      <w:pPr>
        <w:tabs>
          <w:tab w:val="left" w:leader="none" w:pos="342"/>
        </w:tabs>
        <w:ind w:left="342" w:hanging="342"/>
        <w:jc w:val="both"/>
        <w:rPr>
          <w:sz w:val="22"/>
          <w:szCs w:val="22"/>
        </w:rPr>
      </w:pPr>
      <w:r w:rsidDel="00000000" w:rsidR="00000000" w:rsidRPr="00000000">
        <w:rPr>
          <w:sz w:val="22"/>
          <w:szCs w:val="22"/>
          <w:rtl w:val="0"/>
        </w:rPr>
        <w:t xml:space="preserve">6</w:t>
        <w:tab/>
        <w:t xml:space="preserve">A solid knowledge, skill, and attitude to conduct practice-oriented scholarly research in professional practice fields, especially in management areas.</w:t>
      </w:r>
    </w:p>
    <w:p w:rsidR="00000000" w:rsidDel="00000000" w:rsidP="00000000" w:rsidRDefault="00000000" w:rsidRPr="00000000" w14:paraId="0000042A">
      <w:pPr>
        <w:ind w:left="342" w:right="36" w:hanging="342"/>
        <w:jc w:val="both"/>
        <w:rPr>
          <w:sz w:val="22"/>
          <w:szCs w:val="22"/>
        </w:rPr>
      </w:pPr>
      <w:r w:rsidDel="00000000" w:rsidR="00000000" w:rsidRPr="00000000">
        <w:rPr>
          <w:sz w:val="22"/>
          <w:szCs w:val="22"/>
          <w:rtl w:val="0"/>
        </w:rPr>
        <w:t xml:space="preserve">7    An opportunity to make contributions through dissertation research to the understanding and problem-solving of one or more specific issues related to individuals and/or organizations, or to a particular field of managerial practice, research or education.</w:t>
      </w:r>
    </w:p>
    <w:p w:rsidR="00000000" w:rsidDel="00000000" w:rsidP="00000000" w:rsidRDefault="00000000" w:rsidRPr="00000000" w14:paraId="0000042B">
      <w:pPr>
        <w:ind w:right="36"/>
        <w:jc w:val="both"/>
        <w:rPr>
          <w:sz w:val="22"/>
          <w:szCs w:val="22"/>
        </w:rPr>
      </w:pPr>
      <w:r w:rsidDel="00000000" w:rsidR="00000000" w:rsidRPr="00000000">
        <w:rPr>
          <w:rtl w:val="0"/>
        </w:rPr>
      </w:r>
    </w:p>
    <w:p w:rsidR="00000000" w:rsidDel="00000000" w:rsidP="00000000" w:rsidRDefault="00000000" w:rsidRPr="00000000" w14:paraId="0000042C">
      <w:pPr>
        <w:ind w:right="36"/>
        <w:jc w:val="both"/>
        <w:rPr>
          <w:b w:val="1"/>
          <w:sz w:val="28"/>
          <w:szCs w:val="28"/>
        </w:rPr>
      </w:pPr>
      <w:r w:rsidDel="00000000" w:rsidR="00000000" w:rsidRPr="00000000">
        <w:rPr>
          <w:b w:val="1"/>
          <w:sz w:val="28"/>
          <w:szCs w:val="28"/>
          <w:rtl w:val="0"/>
        </w:rPr>
        <w:t xml:space="preserve">Program Information</w:t>
      </w:r>
    </w:p>
    <w:p w:rsidR="00000000" w:rsidDel="00000000" w:rsidP="00000000" w:rsidRDefault="00000000" w:rsidRPr="00000000" w14:paraId="0000042D">
      <w:pPr>
        <w:ind w:right="36"/>
        <w:jc w:val="both"/>
        <w:rPr>
          <w:sz w:val="22"/>
          <w:szCs w:val="22"/>
        </w:rPr>
      </w:pPr>
      <w:r w:rsidDel="00000000" w:rsidR="00000000" w:rsidRPr="00000000">
        <w:rPr>
          <w:sz w:val="22"/>
          <w:szCs w:val="22"/>
          <w:rtl w:val="0"/>
        </w:rPr>
        <w:t xml:space="preserve">With the ultimate goals articulated above, the Doctor of Business Administration in Human Leadership (DBA) program is conducted through completing courses and conducting a major research project. Consistent with accreditation guidelines recognized by the U.S. Department of Education, the courses cover in-depth foundation knowledge of human and organizational management. In addition, it includes current and emerging issues that are challenging organizations in the 21</w:t>
      </w:r>
      <w:r w:rsidDel="00000000" w:rsidR="00000000" w:rsidRPr="00000000">
        <w:rPr>
          <w:sz w:val="22"/>
          <w:szCs w:val="22"/>
          <w:vertAlign w:val="superscript"/>
          <w:rtl w:val="0"/>
        </w:rPr>
        <w:t xml:space="preserve">st</w:t>
      </w:r>
      <w:r w:rsidDel="00000000" w:rsidR="00000000" w:rsidRPr="00000000">
        <w:rPr>
          <w:sz w:val="22"/>
          <w:szCs w:val="22"/>
          <w:rtl w:val="0"/>
        </w:rPr>
        <w:t xml:space="preserve"> century, as presented in the curricula schedule and course descriptions listed below. The research work is focused on practice-oriented topics or subjects.</w:t>
      </w:r>
    </w:p>
    <w:p w:rsidR="00000000" w:rsidDel="00000000" w:rsidP="00000000" w:rsidRDefault="00000000" w:rsidRPr="00000000" w14:paraId="0000042E">
      <w:pPr>
        <w:ind w:right="36"/>
        <w:jc w:val="both"/>
        <w:rPr>
          <w:sz w:val="22"/>
          <w:szCs w:val="22"/>
        </w:rPr>
      </w:pPr>
      <w:r w:rsidDel="00000000" w:rsidR="00000000" w:rsidRPr="00000000">
        <w:rPr>
          <w:rtl w:val="0"/>
        </w:rPr>
      </w:r>
    </w:p>
    <w:p w:rsidR="00000000" w:rsidDel="00000000" w:rsidP="00000000" w:rsidRDefault="00000000" w:rsidRPr="00000000" w14:paraId="0000042F">
      <w:pPr>
        <w:ind w:right="36"/>
        <w:jc w:val="both"/>
        <w:rPr>
          <w:sz w:val="22"/>
          <w:szCs w:val="22"/>
        </w:rPr>
      </w:pPr>
      <w:r w:rsidDel="00000000" w:rsidR="00000000" w:rsidRPr="00000000">
        <w:rPr>
          <w:sz w:val="22"/>
          <w:szCs w:val="22"/>
          <w:rtl w:val="0"/>
        </w:rPr>
        <w:t xml:space="preserve">The coursework is delivered through an online format. All enrolled students must have the basic knowledge and online communication skills prior to taking their formal program courses. During the program, faculty will interact with students through email, virtual chat, web conferencing, discussion forum and other means to deliver courses. The student’s faculty advisor must approve the topic of applied research and/or supervised clinical practice or fieldwork, if required, during any course. For online course delivery, the University currently uses the Moodle software system as the basic platform for delivering regular online courses. All students must take the University’s Online Skills course (CC500), at no additional cost, before taking regular courses simultaneously during the first semester.</w:t>
      </w:r>
    </w:p>
    <w:p w:rsidR="00000000" w:rsidDel="00000000" w:rsidP="00000000" w:rsidRDefault="00000000" w:rsidRPr="00000000" w14:paraId="00000430">
      <w:pPr>
        <w:spacing w:after="280" w:before="280" w:lineRule="auto"/>
        <w:ind w:right="36"/>
        <w:jc w:val="both"/>
        <w:rPr>
          <w:sz w:val="22"/>
          <w:szCs w:val="22"/>
        </w:rPr>
      </w:pPr>
      <w:r w:rsidDel="00000000" w:rsidR="00000000" w:rsidRPr="00000000">
        <w:rPr>
          <w:sz w:val="22"/>
          <w:szCs w:val="22"/>
          <w:rtl w:val="0"/>
        </w:rPr>
        <w:t xml:space="preserve">For research work, students are required to work with their mentor on a regular basis. The time and length of research work depends on the research project, student, and mentor. When a student cannot come to the University campus, the student must nominate a member of his or her dissertation committee who resides in a location convenient for regular interaction on an in-person basis. This member must meet the University qualifications to be appointed as doctoral faculty at the University and be approved by the University administration. </w:t>
      </w:r>
    </w:p>
    <w:p w:rsidR="00000000" w:rsidDel="00000000" w:rsidP="00000000" w:rsidRDefault="00000000" w:rsidRPr="00000000" w14:paraId="00000431">
      <w:pPr>
        <w:ind w:right="36"/>
        <w:rPr>
          <w:b w:val="1"/>
          <w:sz w:val="28"/>
          <w:szCs w:val="28"/>
        </w:rPr>
      </w:pPr>
      <w:r w:rsidDel="00000000" w:rsidR="00000000" w:rsidRPr="00000000">
        <w:rPr>
          <w:b w:val="1"/>
          <w:sz w:val="28"/>
          <w:szCs w:val="28"/>
          <w:rtl w:val="0"/>
        </w:rPr>
        <w:t xml:space="preserve">Admission Requirements </w:t>
      </w:r>
    </w:p>
    <w:p w:rsidR="00000000" w:rsidDel="00000000" w:rsidP="00000000" w:rsidRDefault="00000000" w:rsidRPr="00000000" w14:paraId="00000432">
      <w:pPr>
        <w:ind w:right="36"/>
        <w:jc w:val="both"/>
        <w:rPr>
          <w:sz w:val="22"/>
          <w:szCs w:val="22"/>
        </w:rPr>
      </w:pPr>
      <w:r w:rsidDel="00000000" w:rsidR="00000000" w:rsidRPr="00000000">
        <w:rPr>
          <w:sz w:val="22"/>
          <w:szCs w:val="22"/>
          <w:rtl w:val="0"/>
        </w:rPr>
        <w:t xml:space="preserve">The admission requirements for this program are provided in the Admission Policies section of this Catalog. In addition, there may be a requirement for other prerequisite courses beyond the foundation courses. This will be determined at the time of admission. Candidates are expected to have a cumulative grade-point average (GPA) of 3.0 or higher in his or her previous degree programs.</w:t>
      </w:r>
    </w:p>
    <w:p w:rsidR="00000000" w:rsidDel="00000000" w:rsidP="00000000" w:rsidRDefault="00000000" w:rsidRPr="00000000" w14:paraId="00000433">
      <w:pPr>
        <w:ind w:right="36"/>
        <w:jc w:val="both"/>
        <w:rPr>
          <w:sz w:val="22"/>
          <w:szCs w:val="22"/>
        </w:rPr>
      </w:pPr>
      <w:r w:rsidDel="00000000" w:rsidR="00000000" w:rsidRPr="00000000">
        <w:rPr>
          <w:rtl w:val="0"/>
        </w:rPr>
      </w:r>
    </w:p>
    <w:p w:rsidR="00000000" w:rsidDel="00000000" w:rsidP="00000000" w:rsidRDefault="00000000" w:rsidRPr="00000000" w14:paraId="00000434">
      <w:pPr>
        <w:ind w:right="36"/>
        <w:jc w:val="both"/>
        <w:rPr>
          <w:sz w:val="22"/>
          <w:szCs w:val="22"/>
        </w:rPr>
      </w:pPr>
      <w:r w:rsidDel="00000000" w:rsidR="00000000" w:rsidRPr="00000000">
        <w:rPr>
          <w:sz w:val="22"/>
          <w:szCs w:val="22"/>
          <w:rtl w:val="0"/>
        </w:rPr>
        <w:t xml:space="preserve">Doctoral degree applicants whose native language is not English and who have not earned a degree from an appropriately accredited institution where English is the principal language of instruction must receive a minimum score of 550 on the paper-based Test of English as a Foreign Language (TOEFL PBT) or 80 on the Internet Based Test (iBT) or 6.5 on the International English Language Test (IELTS). </w:t>
      </w:r>
    </w:p>
    <w:p w:rsidR="00000000" w:rsidDel="00000000" w:rsidP="00000000" w:rsidRDefault="00000000" w:rsidRPr="00000000" w14:paraId="00000435">
      <w:pPr>
        <w:ind w:right="36"/>
        <w:jc w:val="both"/>
        <w:rPr>
          <w:sz w:val="22"/>
          <w:szCs w:val="22"/>
        </w:rPr>
      </w:pPr>
      <w:r w:rsidDel="00000000" w:rsidR="00000000" w:rsidRPr="00000000">
        <w:rPr>
          <w:rtl w:val="0"/>
        </w:rPr>
      </w:r>
    </w:p>
    <w:p w:rsidR="00000000" w:rsidDel="00000000" w:rsidP="00000000" w:rsidRDefault="00000000" w:rsidRPr="00000000" w14:paraId="00000436">
      <w:pPr>
        <w:ind w:right="36"/>
        <w:jc w:val="both"/>
        <w:rPr>
          <w:sz w:val="22"/>
          <w:szCs w:val="22"/>
        </w:rPr>
      </w:pPr>
      <w:r w:rsidDel="00000000" w:rsidR="00000000" w:rsidRPr="00000000">
        <w:rPr>
          <w:sz w:val="22"/>
          <w:szCs w:val="22"/>
          <w:rtl w:val="0"/>
        </w:rPr>
        <w:t xml:space="preserve">The official transcript must show at least a master’s degree or first professional degree with work or learning experience in business or management. More specific admission requirements as they relate to required coursework, if any, are listed in each program description below. Please be sure to read the program descriptions carefully prior to making application for admission.</w:t>
      </w:r>
    </w:p>
    <w:p w:rsidR="00000000" w:rsidDel="00000000" w:rsidP="00000000" w:rsidRDefault="00000000" w:rsidRPr="00000000" w14:paraId="00000437">
      <w:pPr>
        <w:ind w:right="36"/>
        <w:rPr>
          <w:sz w:val="22"/>
          <w:szCs w:val="22"/>
        </w:rPr>
      </w:pPr>
      <w:r w:rsidDel="00000000" w:rsidR="00000000" w:rsidRPr="00000000">
        <w:rPr>
          <w:rtl w:val="0"/>
        </w:rPr>
      </w:r>
    </w:p>
    <w:p w:rsidR="00000000" w:rsidDel="00000000" w:rsidP="00000000" w:rsidRDefault="00000000" w:rsidRPr="00000000" w14:paraId="00000438">
      <w:pPr>
        <w:ind w:right="36"/>
        <w:rPr>
          <w:b w:val="1"/>
          <w:sz w:val="28"/>
          <w:szCs w:val="28"/>
        </w:rPr>
      </w:pPr>
      <w:r w:rsidDel="00000000" w:rsidR="00000000" w:rsidRPr="00000000">
        <w:rPr>
          <w:b w:val="1"/>
          <w:sz w:val="28"/>
          <w:szCs w:val="28"/>
          <w:rtl w:val="0"/>
        </w:rPr>
        <w:t xml:space="preserve">Curriculum and Schedule </w:t>
      </w:r>
    </w:p>
    <w:p w:rsidR="00000000" w:rsidDel="00000000" w:rsidP="00000000" w:rsidRDefault="00000000" w:rsidRPr="00000000" w14:paraId="00000439">
      <w:pPr>
        <w:ind w:right="36"/>
        <w:rPr>
          <w:sz w:val="22"/>
          <w:szCs w:val="22"/>
        </w:rPr>
      </w:pPr>
      <w:r w:rsidDel="00000000" w:rsidR="00000000" w:rsidRPr="00000000">
        <w:rPr>
          <w:sz w:val="22"/>
          <w:szCs w:val="22"/>
          <w:rtl w:val="0"/>
        </w:rPr>
        <w:t xml:space="preserve">The curricular of Doctor of Business Administration Degree (DBA) in Human Leadership Program (60 credit hours) is described as follows:</w:t>
      </w:r>
    </w:p>
    <w:p w:rsidR="00000000" w:rsidDel="00000000" w:rsidP="00000000" w:rsidRDefault="00000000" w:rsidRPr="00000000" w14:paraId="0000043A">
      <w:pPr>
        <w:ind w:right="36"/>
        <w:rPr>
          <w:sz w:val="22"/>
          <w:szCs w:val="22"/>
        </w:rPr>
      </w:pPr>
      <w:r w:rsidDel="00000000" w:rsidR="00000000" w:rsidRPr="00000000">
        <w:rPr>
          <w:rtl w:val="0"/>
        </w:rPr>
      </w:r>
    </w:p>
    <w:p w:rsidR="00000000" w:rsidDel="00000000" w:rsidP="00000000" w:rsidRDefault="00000000" w:rsidRPr="00000000" w14:paraId="0000043B">
      <w:pPr>
        <w:numPr>
          <w:ilvl w:val="0"/>
          <w:numId w:val="4"/>
        </w:numPr>
        <w:tabs>
          <w:tab w:val="left" w:leader="none" w:pos="360"/>
        </w:tabs>
        <w:ind w:left="720" w:right="36" w:hanging="360"/>
        <w:rPr>
          <w:sz w:val="22"/>
          <w:szCs w:val="22"/>
        </w:rPr>
      </w:pPr>
      <w:r w:rsidDel="00000000" w:rsidR="00000000" w:rsidRPr="00000000">
        <w:rPr>
          <w:sz w:val="22"/>
          <w:szCs w:val="22"/>
          <w:rtl w:val="0"/>
        </w:rPr>
        <w:t xml:space="preserve">Biology, Psychology and Sociology of Human and Society (4 credits) CC 701</w:t>
      </w:r>
    </w:p>
    <w:p w:rsidR="00000000" w:rsidDel="00000000" w:rsidP="00000000" w:rsidRDefault="00000000" w:rsidRPr="00000000" w14:paraId="0000043C">
      <w:pPr>
        <w:numPr>
          <w:ilvl w:val="0"/>
          <w:numId w:val="4"/>
        </w:numPr>
        <w:tabs>
          <w:tab w:val="left" w:leader="none" w:pos="360"/>
        </w:tabs>
        <w:ind w:left="720" w:right="36" w:hanging="360"/>
        <w:rPr>
          <w:sz w:val="22"/>
          <w:szCs w:val="22"/>
        </w:rPr>
      </w:pPr>
      <w:r w:rsidDel="00000000" w:rsidR="00000000" w:rsidRPr="00000000">
        <w:rPr>
          <w:sz w:val="22"/>
          <w:szCs w:val="22"/>
          <w:rtl w:val="0"/>
        </w:rPr>
        <w:t xml:space="preserve">Philosophy, Politics and Economics of Business and Practices (4 credits) CC 702</w:t>
      </w:r>
    </w:p>
    <w:p w:rsidR="00000000" w:rsidDel="00000000" w:rsidP="00000000" w:rsidRDefault="00000000" w:rsidRPr="00000000" w14:paraId="0000043D">
      <w:pPr>
        <w:numPr>
          <w:ilvl w:val="0"/>
          <w:numId w:val="4"/>
        </w:numPr>
        <w:tabs>
          <w:tab w:val="left" w:leader="none" w:pos="360"/>
        </w:tabs>
        <w:ind w:left="720" w:right="36" w:hanging="360"/>
        <w:rPr>
          <w:sz w:val="22"/>
          <w:szCs w:val="22"/>
        </w:rPr>
      </w:pPr>
      <w:r w:rsidDel="00000000" w:rsidR="00000000" w:rsidRPr="00000000">
        <w:rPr>
          <w:sz w:val="22"/>
          <w:szCs w:val="22"/>
          <w:rtl w:val="0"/>
        </w:rPr>
        <w:t xml:space="preserve">Practical Sciences and Practical Wisdom of Business and Organizations (4 credits) CC 703</w:t>
      </w:r>
    </w:p>
    <w:p w:rsidR="00000000" w:rsidDel="00000000" w:rsidP="00000000" w:rsidRDefault="00000000" w:rsidRPr="00000000" w14:paraId="0000043E">
      <w:pPr>
        <w:numPr>
          <w:ilvl w:val="0"/>
          <w:numId w:val="4"/>
        </w:numPr>
        <w:tabs>
          <w:tab w:val="left" w:leader="none" w:pos="360"/>
        </w:tabs>
        <w:ind w:left="720" w:right="36" w:hanging="360"/>
        <w:rPr>
          <w:sz w:val="22"/>
          <w:szCs w:val="22"/>
        </w:rPr>
      </w:pPr>
      <w:r w:rsidDel="00000000" w:rsidR="00000000" w:rsidRPr="00000000">
        <w:rPr>
          <w:sz w:val="22"/>
          <w:szCs w:val="22"/>
          <w:rtl w:val="0"/>
        </w:rPr>
        <w:t xml:space="preserve">Advanced Research Methods with Comprehensive Research Plan (9 credits) BA 704</w:t>
      </w:r>
    </w:p>
    <w:p w:rsidR="00000000" w:rsidDel="00000000" w:rsidP="00000000" w:rsidRDefault="00000000" w:rsidRPr="00000000" w14:paraId="0000043F">
      <w:pPr>
        <w:numPr>
          <w:ilvl w:val="0"/>
          <w:numId w:val="4"/>
        </w:numPr>
        <w:tabs>
          <w:tab w:val="left" w:leader="none" w:pos="360"/>
        </w:tabs>
        <w:ind w:left="720" w:hanging="360"/>
        <w:rPr>
          <w:sz w:val="22"/>
          <w:szCs w:val="22"/>
        </w:rPr>
      </w:pPr>
      <w:r w:rsidDel="00000000" w:rsidR="00000000" w:rsidRPr="00000000">
        <w:rPr>
          <w:sz w:val="22"/>
          <w:szCs w:val="22"/>
          <w:rtl w:val="0"/>
        </w:rPr>
        <w:t xml:space="preserve">Leadership Theories and Practices (4 credits) BA 705</w:t>
      </w:r>
    </w:p>
    <w:p w:rsidR="00000000" w:rsidDel="00000000" w:rsidP="00000000" w:rsidRDefault="00000000" w:rsidRPr="00000000" w14:paraId="00000440">
      <w:pPr>
        <w:numPr>
          <w:ilvl w:val="0"/>
          <w:numId w:val="4"/>
        </w:numPr>
        <w:tabs>
          <w:tab w:val="left" w:leader="none" w:pos="360"/>
        </w:tabs>
        <w:ind w:left="720" w:hanging="360"/>
        <w:rPr>
          <w:sz w:val="22"/>
          <w:szCs w:val="22"/>
        </w:rPr>
      </w:pPr>
      <w:r w:rsidDel="00000000" w:rsidR="00000000" w:rsidRPr="00000000">
        <w:rPr>
          <w:sz w:val="22"/>
          <w:szCs w:val="22"/>
          <w:rtl w:val="0"/>
        </w:rPr>
        <w:t xml:space="preserve">Organizational Behavior &amp; Theory (4 credits) BA 706</w:t>
      </w:r>
    </w:p>
    <w:p w:rsidR="00000000" w:rsidDel="00000000" w:rsidP="00000000" w:rsidRDefault="00000000" w:rsidRPr="00000000" w14:paraId="00000441">
      <w:pPr>
        <w:numPr>
          <w:ilvl w:val="0"/>
          <w:numId w:val="4"/>
        </w:numPr>
        <w:tabs>
          <w:tab w:val="left" w:leader="none" w:pos="360"/>
        </w:tabs>
        <w:ind w:left="720" w:hanging="360"/>
        <w:rPr>
          <w:sz w:val="22"/>
          <w:szCs w:val="22"/>
        </w:rPr>
      </w:pPr>
      <w:r w:rsidDel="00000000" w:rsidR="00000000" w:rsidRPr="00000000">
        <w:rPr>
          <w:sz w:val="22"/>
          <w:szCs w:val="22"/>
          <w:rtl w:val="0"/>
        </w:rPr>
        <w:t xml:space="preserve">Human Relations and Human Resource Management (4 credits) BA 707</w:t>
      </w:r>
    </w:p>
    <w:p w:rsidR="00000000" w:rsidDel="00000000" w:rsidP="00000000" w:rsidRDefault="00000000" w:rsidRPr="00000000" w14:paraId="00000442">
      <w:pPr>
        <w:numPr>
          <w:ilvl w:val="0"/>
          <w:numId w:val="4"/>
        </w:numPr>
        <w:tabs>
          <w:tab w:val="left" w:leader="none" w:pos="360"/>
        </w:tabs>
        <w:ind w:left="720" w:hanging="360"/>
        <w:rPr>
          <w:sz w:val="22"/>
          <w:szCs w:val="22"/>
        </w:rPr>
      </w:pPr>
      <w:r w:rsidDel="00000000" w:rsidR="00000000" w:rsidRPr="00000000">
        <w:rPr>
          <w:sz w:val="22"/>
          <w:szCs w:val="22"/>
          <w:rtl w:val="0"/>
        </w:rPr>
        <w:t xml:space="preserve">Managerial Economics, Finance and Accounting (4 credits) BA 708</w:t>
      </w:r>
    </w:p>
    <w:p w:rsidR="00000000" w:rsidDel="00000000" w:rsidP="00000000" w:rsidRDefault="00000000" w:rsidRPr="00000000" w14:paraId="00000443">
      <w:pPr>
        <w:numPr>
          <w:ilvl w:val="0"/>
          <w:numId w:val="4"/>
        </w:numPr>
        <w:tabs>
          <w:tab w:val="left" w:leader="none" w:pos="360"/>
        </w:tabs>
        <w:ind w:left="720" w:hanging="360"/>
        <w:rPr>
          <w:sz w:val="22"/>
          <w:szCs w:val="22"/>
        </w:rPr>
      </w:pPr>
      <w:r w:rsidDel="00000000" w:rsidR="00000000" w:rsidRPr="00000000">
        <w:rPr>
          <w:sz w:val="22"/>
          <w:szCs w:val="22"/>
          <w:rtl w:val="0"/>
        </w:rPr>
        <w:t xml:space="preserve">Innovation, Adaptation and Entrepreneurship (4 credits) BA 709</w:t>
      </w:r>
    </w:p>
    <w:p w:rsidR="00000000" w:rsidDel="00000000" w:rsidP="00000000" w:rsidRDefault="00000000" w:rsidRPr="00000000" w14:paraId="00000444">
      <w:pPr>
        <w:numPr>
          <w:ilvl w:val="0"/>
          <w:numId w:val="4"/>
        </w:numPr>
        <w:tabs>
          <w:tab w:val="left" w:leader="none" w:pos="360"/>
        </w:tabs>
        <w:ind w:left="720" w:hanging="360"/>
        <w:rPr>
          <w:sz w:val="22"/>
          <w:szCs w:val="22"/>
        </w:rPr>
      </w:pPr>
      <w:r w:rsidDel="00000000" w:rsidR="00000000" w:rsidRPr="00000000">
        <w:rPr>
          <w:sz w:val="22"/>
          <w:szCs w:val="22"/>
          <w:rtl w:val="0"/>
        </w:rPr>
        <w:t xml:space="preserve">Human Leadership (4 credits) BA 710</w:t>
      </w:r>
    </w:p>
    <w:p w:rsidR="00000000" w:rsidDel="00000000" w:rsidP="00000000" w:rsidRDefault="00000000" w:rsidRPr="00000000" w14:paraId="00000445">
      <w:pPr>
        <w:numPr>
          <w:ilvl w:val="0"/>
          <w:numId w:val="4"/>
        </w:numPr>
        <w:tabs>
          <w:tab w:val="left" w:leader="none" w:pos="360"/>
        </w:tabs>
        <w:ind w:left="720" w:hanging="360"/>
        <w:rPr>
          <w:sz w:val="22"/>
          <w:szCs w:val="22"/>
        </w:rPr>
      </w:pPr>
      <w:r w:rsidDel="00000000" w:rsidR="00000000" w:rsidRPr="00000000">
        <w:rPr>
          <w:sz w:val="22"/>
          <w:szCs w:val="22"/>
          <w:rtl w:val="0"/>
        </w:rPr>
        <w:t xml:space="preserve">Dissertation Research (15 credits) BA 799</w:t>
      </w:r>
    </w:p>
    <w:p w:rsidR="00000000" w:rsidDel="00000000" w:rsidP="00000000" w:rsidRDefault="00000000" w:rsidRPr="00000000" w14:paraId="00000446">
      <w:pPr>
        <w:ind w:right="36"/>
        <w:jc w:val="both"/>
        <w:rPr>
          <w:i w:val="1"/>
          <w:sz w:val="22"/>
          <w:szCs w:val="22"/>
        </w:rPr>
      </w:pPr>
      <w:r w:rsidDel="00000000" w:rsidR="00000000" w:rsidRPr="00000000">
        <w:rPr>
          <w:rtl w:val="0"/>
        </w:rPr>
      </w:r>
    </w:p>
    <w:p w:rsidR="00000000" w:rsidDel="00000000" w:rsidP="00000000" w:rsidRDefault="00000000" w:rsidRPr="00000000" w14:paraId="00000447">
      <w:pPr>
        <w:ind w:right="36"/>
        <w:jc w:val="both"/>
        <w:rPr>
          <w:b w:val="1"/>
          <w:sz w:val="28"/>
          <w:szCs w:val="28"/>
        </w:rPr>
      </w:pPr>
      <w:r w:rsidDel="00000000" w:rsidR="00000000" w:rsidRPr="00000000">
        <w:rPr>
          <w:b w:val="1"/>
          <w:sz w:val="28"/>
          <w:szCs w:val="28"/>
          <w:rtl w:val="0"/>
        </w:rPr>
        <w:t xml:space="preserve">Academic Degree Requirements</w:t>
      </w:r>
    </w:p>
    <w:p w:rsidR="00000000" w:rsidDel="00000000" w:rsidP="00000000" w:rsidRDefault="00000000" w:rsidRPr="00000000" w14:paraId="00000448">
      <w:pPr>
        <w:ind w:right="36"/>
        <w:jc w:val="both"/>
        <w:rPr>
          <w:sz w:val="22"/>
          <w:szCs w:val="22"/>
        </w:rPr>
      </w:pPr>
      <w:r w:rsidDel="00000000" w:rsidR="00000000" w:rsidRPr="00000000">
        <w:rPr>
          <w:sz w:val="22"/>
          <w:szCs w:val="22"/>
          <w:rtl w:val="0"/>
        </w:rPr>
        <w:t xml:space="preserve">Students must be formally accepted into the program. Matriculated students must successfully complete a total of 45 credit hours of courses plus the 15-credit hour Dissertation Research for a total of </w:t>
      </w:r>
      <w:r w:rsidDel="00000000" w:rsidR="00000000" w:rsidRPr="00000000">
        <w:rPr>
          <w:sz w:val="22"/>
          <w:szCs w:val="22"/>
          <w:u w:val="single"/>
          <w:rtl w:val="0"/>
        </w:rPr>
        <w:t xml:space="preserve">60 credit hours</w:t>
      </w:r>
      <w:r w:rsidDel="00000000" w:rsidR="00000000" w:rsidRPr="00000000">
        <w:rPr>
          <w:sz w:val="22"/>
          <w:szCs w:val="22"/>
          <w:rtl w:val="0"/>
        </w:rPr>
        <w:t xml:space="preserve"> specifically as follows.</w:t>
      </w:r>
    </w:p>
    <w:p w:rsidR="00000000" w:rsidDel="00000000" w:rsidP="00000000" w:rsidRDefault="00000000" w:rsidRPr="00000000" w14:paraId="00000449">
      <w:pPr>
        <w:ind w:right="36"/>
        <w:jc w:val="both"/>
        <w:rPr>
          <w:i w:val="1"/>
          <w:color w:val="000000"/>
          <w:sz w:val="22"/>
          <w:szCs w:val="22"/>
        </w:rPr>
      </w:pPr>
      <w:r w:rsidDel="00000000" w:rsidR="00000000" w:rsidRPr="00000000">
        <w:rPr>
          <w:rtl w:val="0"/>
        </w:rPr>
      </w:r>
    </w:p>
    <w:p w:rsidR="00000000" w:rsidDel="00000000" w:rsidP="00000000" w:rsidRDefault="00000000" w:rsidRPr="00000000" w14:paraId="0000044A">
      <w:pPr>
        <w:ind w:right="36"/>
        <w:jc w:val="both"/>
        <w:rPr>
          <w:color w:val="000000"/>
          <w:sz w:val="22"/>
          <w:szCs w:val="22"/>
        </w:rPr>
      </w:pPr>
      <w:r w:rsidDel="00000000" w:rsidR="00000000" w:rsidRPr="00000000">
        <w:rPr>
          <w:i w:val="1"/>
          <w:sz w:val="22"/>
          <w:szCs w:val="22"/>
          <w:rtl w:val="0"/>
        </w:rPr>
        <w:t xml:space="preserve">Course Work</w:t>
      </w:r>
      <w:r w:rsidDel="00000000" w:rsidR="00000000" w:rsidRPr="00000000">
        <w:rPr>
          <w:sz w:val="22"/>
          <w:szCs w:val="22"/>
          <w:rtl w:val="0"/>
        </w:rPr>
        <w:tab/>
      </w:r>
      <w:r w:rsidDel="00000000" w:rsidR="00000000" w:rsidRPr="00000000">
        <w:rPr>
          <w:color w:val="000000"/>
          <w:sz w:val="22"/>
          <w:szCs w:val="22"/>
          <w:rtl w:val="0"/>
        </w:rPr>
        <w:t xml:space="preserve">Course selection or progression is taken in the prescribed sequence listed above. The Dean of Graduate Studies must approve exceptions. If a student fails a required course (less than a 3.0 grade point average), he or she may request a re-take of that specific course, paying the current rate of tuition. Specific information regarding the objectives, prerequisites and other requirements of each course are described below in the Course Description section.</w:t>
      </w:r>
    </w:p>
    <w:p w:rsidR="00000000" w:rsidDel="00000000" w:rsidP="00000000" w:rsidRDefault="00000000" w:rsidRPr="00000000" w14:paraId="0000044B">
      <w:pPr>
        <w:ind w:right="36"/>
        <w:jc w:val="both"/>
        <w:rPr>
          <w:color w:val="000000"/>
          <w:sz w:val="22"/>
          <w:szCs w:val="22"/>
        </w:rPr>
      </w:pPr>
      <w:r w:rsidDel="00000000" w:rsidR="00000000" w:rsidRPr="00000000">
        <w:rPr>
          <w:rtl w:val="0"/>
        </w:rPr>
      </w:r>
    </w:p>
    <w:p w:rsidR="00000000" w:rsidDel="00000000" w:rsidP="00000000" w:rsidRDefault="00000000" w:rsidRPr="00000000" w14:paraId="0000044C">
      <w:pPr>
        <w:jc w:val="both"/>
        <w:rPr>
          <w:sz w:val="22"/>
          <w:szCs w:val="22"/>
        </w:rPr>
      </w:pPr>
      <w:r w:rsidDel="00000000" w:rsidR="00000000" w:rsidRPr="00000000">
        <w:rPr>
          <w:sz w:val="22"/>
          <w:szCs w:val="22"/>
          <w:rtl w:val="0"/>
        </w:rPr>
        <w:t xml:space="preserve">The credits earned from the foundation courses required in the Master of Science degree in Practical Science will be applied to the Doctor of Science degree in Health Medicine or Doctor of Business Administration in Human Leadership</w:t>
      </w:r>
      <w:r w:rsidDel="00000000" w:rsidR="00000000" w:rsidRPr="00000000">
        <w:rPr>
          <w:sz w:val="22"/>
          <w:szCs w:val="22"/>
          <w:u w:val="single"/>
          <w:rtl w:val="0"/>
        </w:rPr>
        <w:t xml:space="preserve"> if the student elects to enroll in one of these doctoral programs.</w:t>
      </w:r>
      <w:r w:rsidDel="00000000" w:rsidR="00000000" w:rsidRPr="00000000">
        <w:rPr>
          <w:rtl w:val="0"/>
        </w:rPr>
      </w:r>
    </w:p>
    <w:p w:rsidR="00000000" w:rsidDel="00000000" w:rsidP="00000000" w:rsidRDefault="00000000" w:rsidRPr="00000000" w14:paraId="0000044D">
      <w:pPr>
        <w:ind w:right="36"/>
        <w:jc w:val="both"/>
        <w:rPr>
          <w:color w:val="000000"/>
          <w:sz w:val="22"/>
          <w:szCs w:val="22"/>
        </w:rPr>
      </w:pPr>
      <w:r w:rsidDel="00000000" w:rsidR="00000000" w:rsidRPr="00000000">
        <w:rPr>
          <w:rtl w:val="0"/>
        </w:rPr>
      </w:r>
    </w:p>
    <w:p w:rsidR="00000000" w:rsidDel="00000000" w:rsidP="00000000" w:rsidRDefault="00000000" w:rsidRPr="00000000" w14:paraId="0000044E">
      <w:pPr>
        <w:ind w:right="36"/>
        <w:jc w:val="both"/>
        <w:rPr>
          <w:sz w:val="22"/>
          <w:szCs w:val="22"/>
        </w:rPr>
      </w:pPr>
      <w:r w:rsidDel="00000000" w:rsidR="00000000" w:rsidRPr="00000000">
        <w:rPr>
          <w:i w:val="1"/>
          <w:sz w:val="22"/>
          <w:szCs w:val="22"/>
          <w:rtl w:val="0"/>
        </w:rPr>
        <w:t xml:space="preserve">Qualifying Examination</w:t>
      </w:r>
      <w:r w:rsidDel="00000000" w:rsidR="00000000" w:rsidRPr="00000000">
        <w:rPr>
          <w:sz w:val="22"/>
          <w:szCs w:val="22"/>
          <w:rtl w:val="0"/>
        </w:rPr>
        <w:t xml:space="preserve">    Students will be given a proctored, written qualifying examination when all foundation or related courses is complete, and before or during the advancement into specialty course studying. This examination will normally be given at the completion of the Foundation courses, usually requiring one full-time year study, or given by the end of the equivalent of one year of full-time enrollment in the program. The exam is graded on a pass/fail basis and does not factor into the student GPA. Students must pass this examination. They may retake the qualifying examination with the approval of the Dean of Graduate Studies.</w:t>
      </w:r>
    </w:p>
    <w:p w:rsidR="00000000" w:rsidDel="00000000" w:rsidP="00000000" w:rsidRDefault="00000000" w:rsidRPr="00000000" w14:paraId="0000044F">
      <w:pPr>
        <w:spacing w:after="280" w:before="280" w:lineRule="auto"/>
        <w:ind w:right="36"/>
        <w:jc w:val="both"/>
        <w:rPr>
          <w:sz w:val="22"/>
          <w:szCs w:val="22"/>
        </w:rPr>
      </w:pPr>
      <w:r w:rsidDel="00000000" w:rsidR="00000000" w:rsidRPr="00000000">
        <w:rPr>
          <w:i w:val="1"/>
          <w:sz w:val="22"/>
          <w:szCs w:val="22"/>
          <w:rtl w:val="0"/>
        </w:rPr>
        <w:t xml:space="preserve">Comprehensive Examination</w:t>
      </w:r>
      <w:r w:rsidDel="00000000" w:rsidR="00000000" w:rsidRPr="00000000">
        <w:rPr>
          <w:sz w:val="22"/>
          <w:szCs w:val="22"/>
          <w:rtl w:val="0"/>
        </w:rPr>
        <w:t xml:space="preserve">   Students will be given a proctored, written comprehensive examination when all coursework is completed and prior to commencing work on the dissertation. The exam also is graded pass/fail and does not factor into the GPA. Students must pass this examination. They may retake the examination with the approval of the Dean of Graduate Studies.</w:t>
      </w:r>
    </w:p>
    <w:p w:rsidR="00000000" w:rsidDel="00000000" w:rsidP="00000000" w:rsidRDefault="00000000" w:rsidRPr="00000000" w14:paraId="00000450">
      <w:pPr>
        <w:spacing w:after="280" w:before="280" w:lineRule="auto"/>
        <w:ind w:right="36"/>
        <w:jc w:val="both"/>
        <w:rPr>
          <w:i w:val="1"/>
          <w:sz w:val="22"/>
          <w:szCs w:val="22"/>
        </w:rPr>
      </w:pPr>
      <w:r w:rsidDel="00000000" w:rsidR="00000000" w:rsidRPr="00000000">
        <w:rPr>
          <w:i w:val="1"/>
          <w:sz w:val="22"/>
          <w:szCs w:val="22"/>
          <w:rtl w:val="0"/>
        </w:rPr>
        <w:t xml:space="preserve">Dissertation Committee</w:t>
        <w:tab/>
        <w:t xml:space="preserve">   </w:t>
      </w:r>
      <w:r w:rsidDel="00000000" w:rsidR="00000000" w:rsidRPr="00000000">
        <w:rPr>
          <w:color w:val="000000"/>
          <w:sz w:val="22"/>
          <w:szCs w:val="22"/>
          <w:rtl w:val="0"/>
        </w:rPr>
        <w:t xml:space="preserve">The Dissertation Committee guides or mentors students after they pass their comprehensive examination. All Committee members must have demonstrated appropriate scholarship, experience, or practice in the subject area. The Committee must include at least two members who earned their doctoral degrees from appropriately accredited institutions other than Orlando University. The Committee members must be qualified in the subject area of the student’s dissertation. At least one member of the Committee must be a member of Orlando University’s faculty. When students reach the point of dissertation, students may have the option of nominating their Dissertation Committee members or major professors. However, Orlando University will make the final decision. Students may request substitutions or additions to the committee, which must be approved by the Dean of Graduate Studies. Students work closely with their dissertation committee members through the remainder of their doctoral program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51">
      <w:pPr>
        <w:spacing w:after="280" w:before="280" w:lineRule="auto"/>
        <w:ind w:right="36"/>
        <w:jc w:val="both"/>
        <w:rPr>
          <w:sz w:val="22"/>
          <w:szCs w:val="22"/>
        </w:rPr>
      </w:pPr>
      <w:r w:rsidDel="00000000" w:rsidR="00000000" w:rsidRPr="00000000">
        <w:rPr>
          <w:i w:val="1"/>
          <w:sz w:val="22"/>
          <w:szCs w:val="22"/>
          <w:rtl w:val="0"/>
        </w:rPr>
        <w:t xml:space="preserve">Dissertation Work    </w:t>
      </w:r>
      <w:r w:rsidDel="00000000" w:rsidR="00000000" w:rsidRPr="00000000">
        <w:rPr>
          <w:color w:val="000000"/>
          <w:sz w:val="22"/>
          <w:szCs w:val="22"/>
          <w:rtl w:val="0"/>
        </w:rPr>
        <w:t xml:space="preserve">The topic of any dissertation shall be approved by a Dissertation Committee appointed by the University. The next step of the dissertation work is to produce a written Dissertation Proposal. This proposal must include a clear statement of the problem to be researched, a survey of the relevant literature, the research methods to be used, including data collection, and data analysis techniques, in detail. The proposal requires an oral defense and must be approved by the student’s Dissertation Committee before the student may commence work on the dissertation. When approved by the Committee, the student is promoted to the status of doctoral candidate and may proceed with the dissertation.</w:t>
      </w:r>
      <w:r w:rsidDel="00000000" w:rsidR="00000000" w:rsidRPr="00000000">
        <w:rPr>
          <w:rtl w:val="0"/>
        </w:rPr>
      </w:r>
    </w:p>
    <w:p w:rsidR="00000000" w:rsidDel="00000000" w:rsidP="00000000" w:rsidRDefault="00000000" w:rsidRPr="00000000" w14:paraId="00000452">
      <w:pPr>
        <w:spacing w:after="280" w:before="280" w:lineRule="auto"/>
        <w:ind w:right="36"/>
        <w:jc w:val="both"/>
        <w:rPr>
          <w:color w:val="000000"/>
          <w:sz w:val="22"/>
          <w:szCs w:val="22"/>
        </w:rPr>
      </w:pPr>
      <w:r w:rsidDel="00000000" w:rsidR="00000000" w:rsidRPr="00000000">
        <w:rPr>
          <w:i w:val="1"/>
          <w:sz w:val="22"/>
          <w:szCs w:val="22"/>
          <w:rtl w:val="0"/>
        </w:rPr>
        <w:t xml:space="preserve">Dissertation Project</w:t>
        <w:tab/>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Students begin the final phase of their studies formally after the successful oral defense of the proposal, although they may engage in research activities anytime or any stage during their study at the University. Working closely with their committee, students conduct their research project and develop their dissertation, achieving the highest levels of scholarship. The dissertation must include original research that is focused either on expanding the methodological scope of the content area, developing new theories, or confirming theoretical models. Research methods that may be employed include field experiments, surveys, and case studies. The dissertation study requires fifteen (15) credit hours to complete.</w:t>
      </w:r>
    </w:p>
    <w:p w:rsidR="00000000" w:rsidDel="00000000" w:rsidP="00000000" w:rsidRDefault="00000000" w:rsidRPr="00000000" w14:paraId="00000453">
      <w:pPr>
        <w:spacing w:after="280" w:before="280" w:lineRule="auto"/>
        <w:ind w:right="36"/>
        <w:jc w:val="both"/>
        <w:rPr>
          <w:color w:val="000000"/>
          <w:sz w:val="22"/>
          <w:szCs w:val="22"/>
          <w:u w:val="single"/>
        </w:rPr>
      </w:pPr>
      <w:r w:rsidDel="00000000" w:rsidR="00000000" w:rsidRPr="00000000">
        <w:rPr>
          <w:i w:val="1"/>
          <w:sz w:val="22"/>
          <w:szCs w:val="22"/>
          <w:rtl w:val="0"/>
        </w:rPr>
        <w:t xml:space="preserve">Dissertation Defense</w:t>
        <w:tab/>
      </w:r>
      <w:r w:rsidDel="00000000" w:rsidR="00000000" w:rsidRPr="00000000">
        <w:rPr>
          <w:color w:val="000000"/>
          <w:sz w:val="22"/>
          <w:szCs w:val="22"/>
          <w:rtl w:val="0"/>
        </w:rPr>
        <w:t xml:space="preserve">An oral defense of the doctoral candidate’s dissertation with the Dissertation Committee is required. This may be conducted at a distance or in person. No degree shall be awarded unless a majority of the Dissertation Committee approves the dissertation. The dissertation must be bound and delivered to the committee at least 30 days prior to the scheduled defense. Two bound copies are required for the University Library. The candidate may be directed to rework portions of the dissertation and repeat this examination until it is approved by a majority of the dissertation committee. The program, however, must be completed in no fewer than two years from the date of initial enrollment and no more than ten years from the date of initial enrollment.</w:t>
      </w:r>
      <w:r w:rsidDel="00000000" w:rsidR="00000000" w:rsidRPr="00000000">
        <w:rPr>
          <w:rtl w:val="0"/>
        </w:rPr>
      </w:r>
    </w:p>
    <w:p w:rsidR="00000000" w:rsidDel="00000000" w:rsidP="00000000" w:rsidRDefault="00000000" w:rsidRPr="00000000" w14:paraId="00000454">
      <w:pPr>
        <w:ind w:right="36"/>
        <w:jc w:val="both"/>
        <w:rPr>
          <w:color w:val="000000"/>
          <w:sz w:val="22"/>
          <w:szCs w:val="22"/>
        </w:rPr>
      </w:pPr>
      <w:r w:rsidDel="00000000" w:rsidR="00000000" w:rsidRPr="00000000">
        <w:rPr>
          <w:i w:val="1"/>
          <w:color w:val="000000"/>
          <w:sz w:val="22"/>
          <w:szCs w:val="22"/>
          <w:rtl w:val="0"/>
        </w:rPr>
        <w:t xml:space="preserve">Graduation</w:t>
      </w:r>
      <w:r w:rsidDel="00000000" w:rsidR="00000000" w:rsidRPr="00000000">
        <w:rPr>
          <w:color w:val="000000"/>
          <w:sz w:val="22"/>
          <w:szCs w:val="22"/>
          <w:rtl w:val="0"/>
        </w:rPr>
        <w:t xml:space="preserve">    Students satisfactorily completing the above requirements must so advise the Dean of Graduate Students. The Dean of Graduate Students will confirm that the requirements have been so met and will then report in writing to the University President that the student is qualified to graduate with the degree concerned. A letter to the student will be signed by both the Dean of Graduate Students and the President notifying the student of his/her graduation date.</w:t>
      </w:r>
    </w:p>
    <w:p w:rsidR="00000000" w:rsidDel="00000000" w:rsidP="00000000" w:rsidRDefault="00000000" w:rsidRPr="00000000" w14:paraId="00000455">
      <w:pPr>
        <w:ind w:right="36"/>
        <w:rPr>
          <w:b w:val="1"/>
          <w:color w:val="000000"/>
          <w:sz w:val="28"/>
          <w:szCs w:val="28"/>
        </w:rPr>
      </w:pPr>
      <w:r w:rsidDel="00000000" w:rsidR="00000000" w:rsidRPr="00000000">
        <w:rPr>
          <w:rtl w:val="0"/>
        </w:rPr>
      </w:r>
    </w:p>
    <w:p w:rsidR="00000000" w:rsidDel="00000000" w:rsidP="00000000" w:rsidRDefault="00000000" w:rsidRPr="00000000" w14:paraId="00000456">
      <w:pPr>
        <w:ind w:right="36"/>
        <w:rPr>
          <w:b w:val="1"/>
          <w:color w:val="000000"/>
          <w:sz w:val="28"/>
          <w:szCs w:val="28"/>
        </w:rPr>
      </w:pPr>
      <w:r w:rsidDel="00000000" w:rsidR="00000000" w:rsidRPr="00000000">
        <w:rPr>
          <w:b w:val="1"/>
          <w:color w:val="000000"/>
          <w:sz w:val="28"/>
          <w:szCs w:val="28"/>
          <w:rtl w:val="0"/>
        </w:rPr>
        <w:t xml:space="preserve">Course Descriptions (DBA) </w:t>
      </w:r>
    </w:p>
    <w:p w:rsidR="00000000" w:rsidDel="00000000" w:rsidP="00000000" w:rsidRDefault="00000000" w:rsidRPr="00000000" w14:paraId="00000457">
      <w:pPr>
        <w:ind w:right="36"/>
        <w:rPr>
          <w:b w:val="1"/>
          <w:sz w:val="22"/>
          <w:szCs w:val="22"/>
        </w:rPr>
      </w:pPr>
      <w:r w:rsidDel="00000000" w:rsidR="00000000" w:rsidRPr="00000000">
        <w:rPr>
          <w:rtl w:val="0"/>
        </w:rPr>
      </w:r>
    </w:p>
    <w:p w:rsidR="00000000" w:rsidDel="00000000" w:rsidP="00000000" w:rsidRDefault="00000000" w:rsidRPr="00000000" w14:paraId="00000458">
      <w:pPr>
        <w:ind w:right="36"/>
        <w:rPr>
          <w:b w:val="1"/>
          <w:sz w:val="22"/>
          <w:szCs w:val="22"/>
        </w:rPr>
      </w:pPr>
      <w:r w:rsidDel="00000000" w:rsidR="00000000" w:rsidRPr="00000000">
        <w:rPr>
          <w:b w:val="1"/>
          <w:sz w:val="22"/>
          <w:szCs w:val="22"/>
          <w:rtl w:val="0"/>
        </w:rPr>
        <w:t xml:space="preserve">CC 701   Biology, Psychology and Sociology of Human and Society (4 credit hours)</w:t>
        <w:tab/>
      </w:r>
    </w:p>
    <w:p w:rsidR="00000000" w:rsidDel="00000000" w:rsidP="00000000" w:rsidRDefault="00000000" w:rsidRPr="00000000" w14:paraId="00000459">
      <w:pPr>
        <w:ind w:right="36"/>
        <w:jc w:val="both"/>
        <w:rPr>
          <w:sz w:val="22"/>
          <w:szCs w:val="22"/>
        </w:rPr>
      </w:pPr>
      <w:r w:rsidDel="00000000" w:rsidR="00000000" w:rsidRPr="00000000">
        <w:rPr>
          <w:sz w:val="22"/>
          <w:szCs w:val="22"/>
          <w:rtl w:val="0"/>
        </w:rPr>
        <w:t xml:space="preserve">This course covers the fundamental concepts, principles and practices of human biology, psychology and sociology, and provides the bio-psychosocial foundations or perspectives for the understanding of human behavior and how they relate to activities involving human management. It also examines various bio-psychosocial interventions used and potentially useful in the areas of business administration and management.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45A">
      <w:pPr>
        <w:ind w:right="36"/>
        <w:jc w:val="both"/>
        <w:rPr>
          <w:sz w:val="22"/>
          <w:szCs w:val="22"/>
        </w:rPr>
      </w:pPr>
      <w:r w:rsidDel="00000000" w:rsidR="00000000" w:rsidRPr="00000000">
        <w:rPr>
          <w:rtl w:val="0"/>
        </w:rPr>
      </w:r>
    </w:p>
    <w:p w:rsidR="00000000" w:rsidDel="00000000" w:rsidP="00000000" w:rsidRDefault="00000000" w:rsidRPr="00000000" w14:paraId="0000045B">
      <w:pPr>
        <w:ind w:left="360" w:right="36" w:hanging="360"/>
        <w:rPr>
          <w:b w:val="1"/>
          <w:color w:val="000000"/>
          <w:sz w:val="22"/>
          <w:szCs w:val="22"/>
        </w:rPr>
      </w:pPr>
      <w:r w:rsidDel="00000000" w:rsidR="00000000" w:rsidRPr="00000000">
        <w:rPr>
          <w:b w:val="1"/>
          <w:color w:val="000000"/>
          <w:sz w:val="22"/>
          <w:szCs w:val="22"/>
          <w:rtl w:val="0"/>
        </w:rPr>
        <w:t xml:space="preserve">CC </w:t>
      </w:r>
      <w:r w:rsidDel="00000000" w:rsidR="00000000" w:rsidRPr="00000000">
        <w:rPr>
          <w:b w:val="1"/>
          <w:sz w:val="22"/>
          <w:szCs w:val="22"/>
          <w:rtl w:val="0"/>
        </w:rPr>
        <w:t xml:space="preserve">702</w:t>
      </w:r>
      <w:r w:rsidDel="00000000" w:rsidR="00000000" w:rsidRPr="00000000">
        <w:rPr>
          <w:b w:val="1"/>
          <w:color w:val="000000"/>
          <w:sz w:val="22"/>
          <w:szCs w:val="22"/>
          <w:rtl w:val="0"/>
        </w:rPr>
        <w:t xml:space="preserve"> Philosophy, Politics and Economics </w:t>
      </w:r>
      <w:r w:rsidDel="00000000" w:rsidR="00000000" w:rsidRPr="00000000">
        <w:rPr>
          <w:b w:val="1"/>
          <w:sz w:val="22"/>
          <w:szCs w:val="22"/>
          <w:rtl w:val="0"/>
        </w:rPr>
        <w:t xml:space="preserve">of Business and Practices (4 </w:t>
      </w:r>
      <w:r w:rsidDel="00000000" w:rsidR="00000000" w:rsidRPr="00000000">
        <w:rPr>
          <w:b w:val="1"/>
          <w:color w:val="000000"/>
          <w:sz w:val="22"/>
          <w:szCs w:val="22"/>
          <w:rtl w:val="0"/>
        </w:rPr>
        <w:t xml:space="preserve">credit hours)</w:t>
        <w:tab/>
      </w:r>
    </w:p>
    <w:p w:rsidR="00000000" w:rsidDel="00000000" w:rsidP="00000000" w:rsidRDefault="00000000" w:rsidRPr="00000000" w14:paraId="0000045C">
      <w:pPr>
        <w:ind w:right="36"/>
        <w:jc w:val="both"/>
        <w:rPr>
          <w:sz w:val="22"/>
          <w:szCs w:val="22"/>
        </w:rPr>
      </w:pPr>
      <w:r w:rsidDel="00000000" w:rsidR="00000000" w:rsidRPr="00000000">
        <w:rPr>
          <w:sz w:val="22"/>
          <w:szCs w:val="22"/>
          <w:rtl w:val="0"/>
        </w:rPr>
        <w:t xml:space="preserve">This course covers fundamental concepts, principles and practices of philosophy, politics and economics, and relates them to human management, with emphasis on their established or potential implications to business administration.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45D">
      <w:pPr>
        <w:ind w:right="36"/>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45E">
      <w:pPr>
        <w:ind w:right="36"/>
        <w:jc w:val="both"/>
        <w:rPr>
          <w:b w:val="1"/>
          <w:sz w:val="22"/>
          <w:szCs w:val="22"/>
        </w:rPr>
      </w:pPr>
      <w:r w:rsidDel="00000000" w:rsidR="00000000" w:rsidRPr="00000000">
        <w:rPr>
          <w:b w:val="1"/>
          <w:sz w:val="22"/>
          <w:szCs w:val="22"/>
          <w:rtl w:val="0"/>
        </w:rPr>
        <w:t xml:space="preserve">CC 703 Practical Sciences and Practical Wisdom (4 credit hours)</w:t>
        <w:tab/>
      </w:r>
    </w:p>
    <w:p w:rsidR="00000000" w:rsidDel="00000000" w:rsidP="00000000" w:rsidRDefault="00000000" w:rsidRPr="00000000" w14:paraId="0000045F">
      <w:pPr>
        <w:ind w:right="36"/>
        <w:jc w:val="both"/>
        <w:rPr>
          <w:sz w:val="22"/>
          <w:szCs w:val="22"/>
        </w:rPr>
      </w:pPr>
      <w:r w:rsidDel="00000000" w:rsidR="00000000" w:rsidRPr="00000000">
        <w:rPr>
          <w:sz w:val="22"/>
          <w:szCs w:val="22"/>
          <w:rtl w:val="0"/>
        </w:rPr>
        <w:t xml:space="preserve">This course introduces general concepts, principles and practices of sciences, systems sciences and common rules studies. It provides various ways of thinking and dealing with practical issues from these perspectives for the understanding of human management. It also examines scientific systems and common rules approaches or methodologies used in business administration. 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460">
      <w:pPr>
        <w:ind w:right="36"/>
        <w:jc w:val="both"/>
        <w:rPr>
          <w:b w:val="1"/>
          <w:sz w:val="22"/>
          <w:szCs w:val="22"/>
        </w:rPr>
      </w:pPr>
      <w:r w:rsidDel="00000000" w:rsidR="00000000" w:rsidRPr="00000000">
        <w:rPr>
          <w:rtl w:val="0"/>
        </w:rPr>
      </w:r>
    </w:p>
    <w:p w:rsidR="00000000" w:rsidDel="00000000" w:rsidP="00000000" w:rsidRDefault="00000000" w:rsidRPr="00000000" w14:paraId="00000461">
      <w:pPr>
        <w:ind w:left="360" w:right="36" w:hanging="360"/>
        <w:jc w:val="both"/>
        <w:rPr>
          <w:sz w:val="22"/>
          <w:szCs w:val="22"/>
        </w:rPr>
      </w:pPr>
      <w:r w:rsidDel="00000000" w:rsidR="00000000" w:rsidRPr="00000000">
        <w:rPr>
          <w:b w:val="1"/>
          <w:sz w:val="22"/>
          <w:szCs w:val="22"/>
          <w:rtl w:val="0"/>
        </w:rPr>
        <w:t xml:space="preserve">BA 704   Advanced Research Methods with Comprehensive Research Plan (9 credits) </w:t>
      </w:r>
      <w:r w:rsidDel="00000000" w:rsidR="00000000" w:rsidRPr="00000000">
        <w:rPr>
          <w:rtl w:val="0"/>
        </w:rPr>
      </w:r>
    </w:p>
    <w:p w:rsidR="00000000" w:rsidDel="00000000" w:rsidP="00000000" w:rsidRDefault="00000000" w:rsidRPr="00000000" w14:paraId="00000462">
      <w:pPr>
        <w:ind w:right="36"/>
        <w:jc w:val="both"/>
        <w:rPr>
          <w:sz w:val="22"/>
          <w:szCs w:val="22"/>
        </w:rPr>
      </w:pPr>
      <w:r w:rsidDel="00000000" w:rsidR="00000000" w:rsidRPr="00000000">
        <w:rPr>
          <w:sz w:val="22"/>
          <w:szCs w:val="22"/>
          <w:rtl w:val="0"/>
        </w:rPr>
        <w:t xml:space="preserve">This method course reviews a variety of specific methods or techniques used in business management, including common statistical methods or techniques in data collection, organization and interpretations related to real world practice and research. It also provides some relevant in-depth discussion about the applications of scientific methodology, humanity studies, and common rules methodology.</w:t>
      </w:r>
      <w:r w:rsidDel="00000000" w:rsidR="00000000" w:rsidRPr="00000000">
        <w:rPr>
          <w:rFonts w:ascii="Calibri" w:cs="Calibri" w:eastAsia="Calibri" w:hAnsi="Calibri"/>
          <w:rtl w:val="0"/>
        </w:rPr>
        <w:t xml:space="preserve"> </w:t>
      </w:r>
      <w:r w:rsidDel="00000000" w:rsidR="00000000" w:rsidRPr="00000000">
        <w:rPr>
          <w:sz w:val="22"/>
          <w:szCs w:val="22"/>
          <w:rtl w:val="0"/>
        </w:rPr>
        <w:t xml:space="preserve">As one of the foundation courses, doctoral students are encouraged to ask in-depth questions and to search for the latest developments in health medicine related areas. They also are required to actively engage in in-depth discussion on various theories or models related to health and disease. In addition, they must present critical analyses in their study assignments, especially when relating course material to applications to practices in the real world.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graduate studies.</w:t>
      </w:r>
    </w:p>
    <w:p w:rsidR="00000000" w:rsidDel="00000000" w:rsidP="00000000" w:rsidRDefault="00000000" w:rsidRPr="00000000" w14:paraId="00000463">
      <w:pPr>
        <w:ind w:right="36"/>
        <w:rPr>
          <w:sz w:val="22"/>
          <w:szCs w:val="22"/>
        </w:rPr>
      </w:pPr>
      <w:r w:rsidDel="00000000" w:rsidR="00000000" w:rsidRPr="00000000">
        <w:rPr>
          <w:rtl w:val="0"/>
        </w:rPr>
      </w:r>
    </w:p>
    <w:p w:rsidR="00000000" w:rsidDel="00000000" w:rsidP="00000000" w:rsidRDefault="00000000" w:rsidRPr="00000000" w14:paraId="00000464">
      <w:pPr>
        <w:ind w:left="360" w:right="36" w:hanging="360"/>
        <w:rPr>
          <w:b w:val="1"/>
          <w:sz w:val="22"/>
          <w:szCs w:val="22"/>
        </w:rPr>
      </w:pPr>
      <w:r w:rsidDel="00000000" w:rsidR="00000000" w:rsidRPr="00000000">
        <w:rPr>
          <w:b w:val="1"/>
          <w:sz w:val="22"/>
          <w:szCs w:val="22"/>
          <w:rtl w:val="0"/>
        </w:rPr>
        <w:t xml:space="preserve">BA 705 Leadership Theories and Practices (4 credit hours)</w:t>
        <w:tab/>
      </w:r>
    </w:p>
    <w:p w:rsidR="00000000" w:rsidDel="00000000" w:rsidP="00000000" w:rsidRDefault="00000000" w:rsidRPr="00000000" w14:paraId="00000465">
      <w:pPr>
        <w:tabs>
          <w:tab w:val="left" w:leader="none" w:pos="0"/>
        </w:tabs>
        <w:ind w:right="36"/>
        <w:jc w:val="both"/>
        <w:rPr>
          <w:sz w:val="22"/>
          <w:szCs w:val="22"/>
        </w:rPr>
      </w:pPr>
      <w:r w:rsidDel="00000000" w:rsidR="00000000" w:rsidRPr="00000000">
        <w:rPr>
          <w:sz w:val="22"/>
          <w:szCs w:val="22"/>
          <w:rtl w:val="0"/>
        </w:rPr>
        <w:t xml:space="preserve">This course provides an overview of the history of management thought and the key principles of the major theories that have formed the foundation of management study and practice in the past, as well as its relevance for today’s CEOs and senior level managers. This is a comprehensive, introductory course in management, covering all major concepts, principles, organizational structures, functionalities, activities, and processes of general management. It addresses the basic issues that all executives or managers must face in their professional lives. The course explores current and emerging issues in the various areas of management, including global issues, new theories and new innovations The emphasis is on how these theories can be applied to managerial practice in different organizations and in various situations, especially those challenges of managing in the rapidly changing environment of the 21</w:t>
      </w:r>
      <w:r w:rsidDel="00000000" w:rsidR="00000000" w:rsidRPr="00000000">
        <w:rPr>
          <w:sz w:val="22"/>
          <w:szCs w:val="22"/>
          <w:vertAlign w:val="superscript"/>
          <w:rtl w:val="0"/>
        </w:rPr>
        <w:t xml:space="preserve">st</w:t>
      </w:r>
      <w:r w:rsidDel="00000000" w:rsidR="00000000" w:rsidRPr="00000000">
        <w:rPr>
          <w:sz w:val="22"/>
          <w:szCs w:val="22"/>
          <w:rtl w:val="0"/>
        </w:rPr>
        <w:t xml:space="preserve"> century.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DBA Program and passed Qualifying Exam.</w:t>
      </w:r>
    </w:p>
    <w:p w:rsidR="00000000" w:rsidDel="00000000" w:rsidP="00000000" w:rsidRDefault="00000000" w:rsidRPr="00000000" w14:paraId="00000466">
      <w:pPr>
        <w:ind w:right="36"/>
        <w:jc w:val="both"/>
        <w:rPr>
          <w:sz w:val="22"/>
          <w:szCs w:val="22"/>
        </w:rPr>
      </w:pPr>
      <w:r w:rsidDel="00000000" w:rsidR="00000000" w:rsidRPr="00000000">
        <w:rPr>
          <w:rtl w:val="0"/>
        </w:rPr>
      </w:r>
    </w:p>
    <w:p w:rsidR="00000000" w:rsidDel="00000000" w:rsidP="00000000" w:rsidRDefault="00000000" w:rsidRPr="00000000" w14:paraId="00000467">
      <w:pPr>
        <w:rPr>
          <w:b w:val="1"/>
          <w:sz w:val="22"/>
          <w:szCs w:val="22"/>
        </w:rPr>
      </w:pPr>
      <w:r w:rsidDel="00000000" w:rsidR="00000000" w:rsidRPr="00000000">
        <w:rPr>
          <w:b w:val="1"/>
          <w:sz w:val="22"/>
          <w:szCs w:val="22"/>
          <w:rtl w:val="0"/>
        </w:rPr>
        <w:t xml:space="preserve">BA 706 Organizational Behavior and Theory (4 credit hours)</w:t>
        <w:tab/>
      </w:r>
    </w:p>
    <w:p w:rsidR="00000000" w:rsidDel="00000000" w:rsidP="00000000" w:rsidRDefault="00000000" w:rsidRPr="00000000" w14:paraId="00000468">
      <w:pPr>
        <w:jc w:val="both"/>
        <w:rPr>
          <w:sz w:val="22"/>
          <w:szCs w:val="22"/>
        </w:rPr>
      </w:pPr>
      <w:r w:rsidDel="00000000" w:rsidR="00000000" w:rsidRPr="00000000">
        <w:rPr>
          <w:sz w:val="22"/>
          <w:szCs w:val="22"/>
          <w:rtl w:val="0"/>
        </w:rPr>
        <w:t xml:space="preserve">This course presents an overview of the basic concepts and principles of behavioral science and human relations, organizational theory and organizational behavior. It explores the concepts for understanding individual, group, and organizational behavior, including individual affect and cognition.  It also includes group process and performance, organizational culture and adaptation, motivation and reward systems, social influence, groups and teams, power, organizational design, and networks and communication patterns in the organization. Additional topics include the issues of shifts in cultural and social systems, technological and workforce changes, organizational ethics and social responsibility, organizational communication, leadership and decision-making skills, as well as their impacts on organizational behavior and development.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DBA Program and passed Qualifying Exam.</w:t>
      </w:r>
    </w:p>
    <w:p w:rsidR="00000000" w:rsidDel="00000000" w:rsidP="00000000" w:rsidRDefault="00000000" w:rsidRPr="00000000" w14:paraId="00000469">
      <w:pPr>
        <w:ind w:firstLine="720"/>
        <w:rPr>
          <w:sz w:val="22"/>
          <w:szCs w:val="22"/>
        </w:rPr>
      </w:pPr>
      <w:r w:rsidDel="00000000" w:rsidR="00000000" w:rsidRPr="00000000">
        <w:rPr>
          <w:rtl w:val="0"/>
        </w:rPr>
      </w:r>
    </w:p>
    <w:p w:rsidR="00000000" w:rsidDel="00000000" w:rsidP="00000000" w:rsidRDefault="00000000" w:rsidRPr="00000000" w14:paraId="0000046A">
      <w:pPr>
        <w:rPr>
          <w:b w:val="1"/>
          <w:sz w:val="22"/>
          <w:szCs w:val="22"/>
        </w:rPr>
      </w:pPr>
      <w:r w:rsidDel="00000000" w:rsidR="00000000" w:rsidRPr="00000000">
        <w:rPr>
          <w:b w:val="1"/>
          <w:sz w:val="22"/>
          <w:szCs w:val="22"/>
          <w:rtl w:val="0"/>
        </w:rPr>
        <w:t xml:space="preserve">BA 707 Human Relations and Human Resource Management (4 credit hours)</w:t>
      </w:r>
    </w:p>
    <w:p w:rsidR="00000000" w:rsidDel="00000000" w:rsidP="00000000" w:rsidRDefault="00000000" w:rsidRPr="00000000" w14:paraId="0000046B">
      <w:pPr>
        <w:jc w:val="both"/>
        <w:rPr>
          <w:sz w:val="22"/>
          <w:szCs w:val="22"/>
        </w:rPr>
      </w:pPr>
      <w:r w:rsidDel="00000000" w:rsidR="00000000" w:rsidRPr="00000000">
        <w:rPr>
          <w:sz w:val="22"/>
          <w:szCs w:val="22"/>
          <w:rtl w:val="0"/>
        </w:rPr>
        <w:t xml:space="preserve">This course benefits students who wish to understand concepts as well as apply and develop skills that they can use in their daily and professional lives. The book provides a balanced, three-pronged approach: a clear concise understanding of human relations/ organizational behavior concepts; the application of HR/OB concepts for critical thinking in the business world. It also covers a wide range of theoretical and practical frameworks of human resource management, strategies and methodologies. It examines the historical evolution and current human and organizational contexts in which professionals work. Its emphasis is on the design and execution of human resource management strategies, focusing on how to effectively and efficiently manage the organization's human assets to achieve competitive advantage. The contents include reward systems, performance management, training and development, recruitment, retention, equal employment opportunity laws, work-force diversity, and employee and employer relationships.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DBA Program and passed the Qualifying Exam.</w:t>
      </w:r>
    </w:p>
    <w:p w:rsidR="00000000" w:rsidDel="00000000" w:rsidP="00000000" w:rsidRDefault="00000000" w:rsidRPr="00000000" w14:paraId="0000046C">
      <w:pPr>
        <w:ind w:firstLine="720"/>
        <w:rPr>
          <w:sz w:val="22"/>
          <w:szCs w:val="22"/>
        </w:rPr>
      </w:pPr>
      <w:r w:rsidDel="00000000" w:rsidR="00000000" w:rsidRPr="00000000">
        <w:rPr>
          <w:rtl w:val="0"/>
        </w:rPr>
      </w:r>
    </w:p>
    <w:p w:rsidR="00000000" w:rsidDel="00000000" w:rsidP="00000000" w:rsidRDefault="00000000" w:rsidRPr="00000000" w14:paraId="0000046D">
      <w:pPr>
        <w:rPr>
          <w:b w:val="1"/>
          <w:sz w:val="22"/>
          <w:szCs w:val="22"/>
        </w:rPr>
      </w:pPr>
      <w:r w:rsidDel="00000000" w:rsidR="00000000" w:rsidRPr="00000000">
        <w:rPr>
          <w:b w:val="1"/>
          <w:sz w:val="22"/>
          <w:szCs w:val="22"/>
          <w:rtl w:val="0"/>
        </w:rPr>
        <w:t xml:space="preserve">BA 708   Managerial Economics, Finance and Accounting (4 credit hours)</w:t>
      </w:r>
    </w:p>
    <w:p w:rsidR="00000000" w:rsidDel="00000000" w:rsidP="00000000" w:rsidRDefault="00000000" w:rsidRPr="00000000" w14:paraId="0000046E">
      <w:pPr>
        <w:jc w:val="both"/>
        <w:rPr>
          <w:sz w:val="22"/>
          <w:szCs w:val="22"/>
        </w:rPr>
      </w:pPr>
      <w:r w:rsidDel="00000000" w:rsidR="00000000" w:rsidRPr="00000000">
        <w:rPr>
          <w:sz w:val="22"/>
          <w:szCs w:val="22"/>
          <w:rtl w:val="0"/>
        </w:rPr>
        <w:t xml:space="preserve">This course introduces the basic concepts, models and principles that involve the finance, accounting and economic management of corporations, non-for-profit organizations, and government agencies. Topics include capital structure, risk management, restructuring, bankruptcy, governance issues, financial planning, financial strategy, investment management, pro forma analysis, equity valuation, tax analysis, economic analysis of business decisions, such as demand analysis, cost and production functions, the behavior of competitive and non-competitive markets, and game theory and competitive strategy. The course covers financial statement analysis, including strategic, accounting, financial, and prospective analysis, the preparation and interpretation of financial information, budgetary control, and performance evaluation for planning, coordinating, and monitoring the performance of a business and organization. Covered also are breakeven analysis and other related techniques.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DBA Program and passed the Qualifying Exam.</w:t>
      </w:r>
    </w:p>
    <w:p w:rsidR="00000000" w:rsidDel="00000000" w:rsidP="00000000" w:rsidRDefault="00000000" w:rsidRPr="00000000" w14:paraId="0000046F">
      <w:pPr>
        <w:ind w:left="360" w:hanging="360"/>
        <w:rPr>
          <w:b w:val="1"/>
          <w:sz w:val="22"/>
          <w:szCs w:val="22"/>
        </w:rPr>
      </w:pPr>
      <w:r w:rsidDel="00000000" w:rsidR="00000000" w:rsidRPr="00000000">
        <w:rPr>
          <w:rtl w:val="0"/>
        </w:rPr>
      </w:r>
    </w:p>
    <w:p w:rsidR="00000000" w:rsidDel="00000000" w:rsidP="00000000" w:rsidRDefault="00000000" w:rsidRPr="00000000" w14:paraId="00000470">
      <w:pPr>
        <w:rPr>
          <w:b w:val="1"/>
          <w:sz w:val="22"/>
          <w:szCs w:val="22"/>
        </w:rPr>
      </w:pPr>
      <w:r w:rsidDel="00000000" w:rsidR="00000000" w:rsidRPr="00000000">
        <w:rPr>
          <w:b w:val="1"/>
          <w:sz w:val="22"/>
          <w:szCs w:val="22"/>
          <w:rtl w:val="0"/>
        </w:rPr>
        <w:t xml:space="preserve">BA 709</w:t>
        <w:tab/>
        <w:t xml:space="preserve">   Innovation, Adaptation and Entrepreneurship (4 credit hours)</w:t>
        <w:tab/>
        <w:tab/>
        <w:tab/>
      </w:r>
    </w:p>
    <w:p w:rsidR="00000000" w:rsidDel="00000000" w:rsidP="00000000" w:rsidRDefault="00000000" w:rsidRPr="00000000" w14:paraId="00000471">
      <w:pPr>
        <w:jc w:val="both"/>
        <w:rPr>
          <w:sz w:val="22"/>
          <w:szCs w:val="22"/>
        </w:rPr>
      </w:pPr>
      <w:r w:rsidDel="00000000" w:rsidR="00000000" w:rsidRPr="00000000">
        <w:rPr>
          <w:sz w:val="22"/>
          <w:szCs w:val="22"/>
          <w:rtl w:val="0"/>
        </w:rPr>
        <w:t xml:space="preserve">This course explores the importance, impacts and practice of technology, innovation and entrepreneurship/ intrapreneurship on building, growing and sustaining an organization. It covers how to achieve technological change and to manage the change process to increase productivity and generate new growth. It also covers how to establish and maintain an environment for individual and organizational creativity and innovation to advance an organization’s long-term prospects. </w:t>
      </w:r>
      <w:r w:rsidDel="00000000" w:rsidR="00000000" w:rsidRPr="00000000">
        <w:rPr>
          <w:sz w:val="22"/>
          <w:szCs w:val="22"/>
          <w:u w:val="single"/>
          <w:rtl w:val="0"/>
        </w:rPr>
        <w:t xml:space="preserve">Prerequisite</w:t>
      </w:r>
      <w:r w:rsidDel="00000000" w:rsidR="00000000" w:rsidRPr="00000000">
        <w:rPr>
          <w:sz w:val="22"/>
          <w:szCs w:val="22"/>
          <w:rtl w:val="0"/>
        </w:rPr>
        <w:t xml:space="preserve">: admitted to DBA Program and passed Comprehensive Exam.</w:t>
      </w:r>
    </w:p>
    <w:p w:rsidR="00000000" w:rsidDel="00000000" w:rsidP="00000000" w:rsidRDefault="00000000" w:rsidRPr="00000000" w14:paraId="00000472">
      <w:pPr>
        <w:jc w:val="both"/>
        <w:rPr>
          <w:sz w:val="22"/>
          <w:szCs w:val="22"/>
        </w:rPr>
      </w:pPr>
      <w:r w:rsidDel="00000000" w:rsidR="00000000" w:rsidRPr="00000000">
        <w:rPr>
          <w:rtl w:val="0"/>
        </w:rPr>
      </w:r>
    </w:p>
    <w:p w:rsidR="00000000" w:rsidDel="00000000" w:rsidP="00000000" w:rsidRDefault="00000000" w:rsidRPr="00000000" w14:paraId="00000473">
      <w:pPr>
        <w:rPr>
          <w:sz w:val="22"/>
          <w:szCs w:val="22"/>
        </w:rPr>
      </w:pPr>
      <w:r w:rsidDel="00000000" w:rsidR="00000000" w:rsidRPr="00000000">
        <w:rPr>
          <w:b w:val="1"/>
          <w:sz w:val="22"/>
          <w:szCs w:val="22"/>
          <w:rtl w:val="0"/>
        </w:rPr>
        <w:t xml:space="preserve">BA 710 Human Leadership (4 credit hours) </w:t>
      </w:r>
      <w:r w:rsidDel="00000000" w:rsidR="00000000" w:rsidRPr="00000000">
        <w:rPr>
          <w:rtl w:val="0"/>
        </w:rPr>
      </w:r>
    </w:p>
    <w:p w:rsidR="00000000" w:rsidDel="00000000" w:rsidP="00000000" w:rsidRDefault="00000000" w:rsidRPr="00000000" w14:paraId="00000474">
      <w:pPr>
        <w:jc w:val="both"/>
        <w:rPr>
          <w:sz w:val="22"/>
          <w:szCs w:val="22"/>
        </w:rPr>
      </w:pPr>
      <w:r w:rsidDel="00000000" w:rsidR="00000000" w:rsidRPr="00000000">
        <w:rPr>
          <w:sz w:val="22"/>
          <w:szCs w:val="22"/>
          <w:rtl w:val="0"/>
        </w:rPr>
        <w:t xml:space="preserve">This course gives an overview of the concepts, theories, and practice styles of leadership, as well as the functions and roles of the leaders in the hierarchy of an organization. It integrates case studies and student-engaged activities to learn the key elements of practicing leadership. Topics include the leader’s role in shaping the organizational culture, structure, operation and development, varied leadership styles of different leaders in various situations, effective team building, adapting best practices, effective communication, and developing creative approaches to solving problems. </w:t>
      </w:r>
      <w:r w:rsidDel="00000000" w:rsidR="00000000" w:rsidRPr="00000000">
        <w:rPr>
          <w:color w:val="000000"/>
          <w:sz w:val="22"/>
          <w:szCs w:val="22"/>
          <w:u w:val="single"/>
          <w:rtl w:val="0"/>
        </w:rPr>
        <w:t xml:space="preserve">Prerequisite</w:t>
      </w:r>
      <w:r w:rsidDel="00000000" w:rsidR="00000000" w:rsidRPr="00000000">
        <w:rPr>
          <w:color w:val="000000"/>
          <w:sz w:val="22"/>
          <w:szCs w:val="22"/>
          <w:rtl w:val="0"/>
        </w:rPr>
        <w:t xml:space="preserve">: admitted to Doctor of Business Administration Degree Programs </w:t>
      </w:r>
      <w:r w:rsidDel="00000000" w:rsidR="00000000" w:rsidRPr="00000000">
        <w:rPr>
          <w:sz w:val="22"/>
          <w:szCs w:val="22"/>
          <w:rtl w:val="0"/>
        </w:rPr>
        <w:t xml:space="preserve">and passed Comprehensive Exam.</w:t>
      </w:r>
    </w:p>
    <w:p w:rsidR="00000000" w:rsidDel="00000000" w:rsidP="00000000" w:rsidRDefault="00000000" w:rsidRPr="00000000" w14:paraId="00000475">
      <w:pPr>
        <w:rPr>
          <w:sz w:val="22"/>
          <w:szCs w:val="22"/>
        </w:rPr>
      </w:pPr>
      <w:r w:rsidDel="00000000" w:rsidR="00000000" w:rsidRPr="00000000">
        <w:rPr>
          <w:rtl w:val="0"/>
        </w:rPr>
      </w:r>
    </w:p>
    <w:p w:rsidR="00000000" w:rsidDel="00000000" w:rsidP="00000000" w:rsidRDefault="00000000" w:rsidRPr="00000000" w14:paraId="00000476">
      <w:pPr>
        <w:ind w:left="360" w:right="36" w:hanging="360"/>
        <w:jc w:val="both"/>
        <w:rPr>
          <w:b w:val="1"/>
          <w:sz w:val="22"/>
          <w:szCs w:val="22"/>
        </w:rPr>
      </w:pPr>
      <w:r w:rsidDel="00000000" w:rsidR="00000000" w:rsidRPr="00000000">
        <w:rPr>
          <w:b w:val="1"/>
          <w:sz w:val="22"/>
          <w:szCs w:val="22"/>
          <w:rtl w:val="0"/>
        </w:rPr>
        <w:t xml:space="preserve">BA 799   Dissertation Research (15 credit hours)</w:t>
        <w:tab/>
        <w:tab/>
        <w:tab/>
        <w:tab/>
      </w:r>
    </w:p>
    <w:p w:rsidR="00000000" w:rsidDel="00000000" w:rsidP="00000000" w:rsidRDefault="00000000" w:rsidRPr="00000000" w14:paraId="00000477">
      <w:pPr>
        <w:ind w:right="36"/>
        <w:jc w:val="both"/>
        <w:rPr>
          <w:sz w:val="22"/>
          <w:szCs w:val="22"/>
        </w:rPr>
      </w:pPr>
      <w:r w:rsidDel="00000000" w:rsidR="00000000" w:rsidRPr="00000000">
        <w:rPr>
          <w:sz w:val="22"/>
          <w:szCs w:val="22"/>
          <w:rtl w:val="0"/>
        </w:rPr>
        <w:t xml:space="preserve">This final component of the DBA degree program is a research project conducted solely by a student with guidance of his or her Dissertation mentor/dissertation committee. Dissertation research is the landmark of the professional doctorate. High quality research, practical significance, and contribution to the practice of management are expected outcomes of this effort. </w:t>
      </w:r>
      <w:r w:rsidDel="00000000" w:rsidR="00000000" w:rsidRPr="00000000">
        <w:rPr>
          <w:sz w:val="22"/>
          <w:szCs w:val="22"/>
          <w:u w:val="single"/>
          <w:rtl w:val="0"/>
        </w:rPr>
        <w:t xml:space="preserve">Prerequisite</w:t>
      </w:r>
      <w:r w:rsidDel="00000000" w:rsidR="00000000" w:rsidRPr="00000000">
        <w:rPr>
          <w:sz w:val="22"/>
          <w:szCs w:val="22"/>
          <w:rtl w:val="0"/>
        </w:rPr>
        <w:t xml:space="preserve">: complete all DBA courses requirements and pass the Comprehensive Exam.</w:t>
      </w:r>
    </w:p>
    <w:p w:rsidR="00000000" w:rsidDel="00000000" w:rsidP="00000000" w:rsidRDefault="00000000" w:rsidRPr="00000000" w14:paraId="00000478">
      <w:pPr>
        <w:ind w:right="36"/>
        <w:rPr>
          <w:b w:val="1"/>
          <w:sz w:val="28"/>
          <w:szCs w:val="28"/>
        </w:rPr>
      </w:pPr>
      <w:r w:rsidDel="00000000" w:rsidR="00000000" w:rsidRPr="00000000">
        <w:rPr>
          <w:rtl w:val="0"/>
        </w:rPr>
      </w:r>
    </w:p>
    <w:p w:rsidR="00000000" w:rsidDel="00000000" w:rsidP="00000000" w:rsidRDefault="00000000" w:rsidRPr="00000000" w14:paraId="00000479">
      <w:pPr>
        <w:ind w:right="36"/>
        <w:rPr>
          <w:b w:val="1"/>
          <w:sz w:val="28"/>
          <w:szCs w:val="28"/>
        </w:rPr>
      </w:pPr>
      <w:r w:rsidDel="00000000" w:rsidR="00000000" w:rsidRPr="00000000">
        <w:rPr>
          <w:b w:val="1"/>
          <w:sz w:val="28"/>
          <w:szCs w:val="28"/>
          <w:rtl w:val="0"/>
        </w:rPr>
        <w:t xml:space="preserve">Advisory Council (DBA)</w:t>
      </w:r>
    </w:p>
    <w:p w:rsidR="00000000" w:rsidDel="00000000" w:rsidP="00000000" w:rsidRDefault="00000000" w:rsidRPr="00000000" w14:paraId="0000047A">
      <w:pPr>
        <w:ind w:right="36"/>
        <w:rPr>
          <w:b w:val="1"/>
          <w:sz w:val="22"/>
          <w:szCs w:val="22"/>
        </w:rPr>
      </w:pPr>
      <w:r w:rsidDel="00000000" w:rsidR="00000000" w:rsidRPr="00000000">
        <w:rPr>
          <w:rtl w:val="0"/>
        </w:rPr>
      </w:r>
    </w:p>
    <w:p w:rsidR="00000000" w:rsidDel="00000000" w:rsidP="00000000" w:rsidRDefault="00000000" w:rsidRPr="00000000" w14:paraId="0000047B">
      <w:pPr>
        <w:ind w:right="36" w:firstLine="720"/>
        <w:rPr>
          <w:sz w:val="22"/>
          <w:szCs w:val="22"/>
        </w:rPr>
      </w:pPr>
      <w:r w:rsidDel="00000000" w:rsidR="00000000" w:rsidRPr="00000000">
        <w:rPr>
          <w:sz w:val="22"/>
          <w:szCs w:val="22"/>
          <w:rtl w:val="0"/>
        </w:rPr>
        <w:t xml:space="preserve">Dr. Lloyd W. Fernald, DBA</w:t>
      </w:r>
    </w:p>
    <w:p w:rsidR="00000000" w:rsidDel="00000000" w:rsidP="00000000" w:rsidRDefault="00000000" w:rsidRPr="00000000" w14:paraId="0000047C">
      <w:pPr>
        <w:ind w:left="360" w:right="36" w:firstLine="360"/>
        <w:rPr>
          <w:sz w:val="22"/>
          <w:szCs w:val="22"/>
        </w:rPr>
      </w:pPr>
      <w:r w:rsidDel="00000000" w:rsidR="00000000" w:rsidRPr="00000000">
        <w:rPr>
          <w:sz w:val="22"/>
          <w:szCs w:val="22"/>
          <w:rtl w:val="0"/>
        </w:rPr>
        <w:t xml:space="preserve">DBA in Leadership, Behavior and Economics</w:t>
      </w:r>
    </w:p>
    <w:p w:rsidR="00000000" w:rsidDel="00000000" w:rsidP="00000000" w:rsidRDefault="00000000" w:rsidRPr="00000000" w14:paraId="0000047D">
      <w:pPr>
        <w:ind w:left="360" w:right="36" w:firstLine="360"/>
        <w:rPr>
          <w:sz w:val="22"/>
          <w:szCs w:val="22"/>
        </w:rPr>
      </w:pPr>
      <w:r w:rsidDel="00000000" w:rsidR="00000000" w:rsidRPr="00000000">
        <w:rPr>
          <w:sz w:val="22"/>
          <w:szCs w:val="22"/>
          <w:rtl w:val="0"/>
        </w:rPr>
        <w:t xml:space="preserve">The George Washington University, Washington, DC</w:t>
      </w:r>
    </w:p>
    <w:p w:rsidR="00000000" w:rsidDel="00000000" w:rsidP="00000000" w:rsidRDefault="00000000" w:rsidRPr="00000000" w14:paraId="0000047E">
      <w:pPr>
        <w:ind w:left="360" w:right="36" w:firstLine="360"/>
        <w:rPr>
          <w:sz w:val="22"/>
          <w:szCs w:val="22"/>
        </w:rPr>
      </w:pPr>
      <w:r w:rsidDel="00000000" w:rsidR="00000000" w:rsidRPr="00000000">
        <w:rPr>
          <w:sz w:val="22"/>
          <w:szCs w:val="22"/>
          <w:rtl w:val="0"/>
        </w:rPr>
        <w:t xml:space="preserve">MS in Personnel Management, U.S. Naval Postgraduate School, Monterey, CA</w:t>
      </w:r>
    </w:p>
    <w:p w:rsidR="00000000" w:rsidDel="00000000" w:rsidP="00000000" w:rsidRDefault="00000000" w:rsidRPr="00000000" w14:paraId="0000047F">
      <w:pPr>
        <w:ind w:left="360" w:right="36" w:firstLine="360"/>
        <w:rPr>
          <w:sz w:val="22"/>
          <w:szCs w:val="22"/>
        </w:rPr>
      </w:pPr>
      <w:r w:rsidDel="00000000" w:rsidR="00000000" w:rsidRPr="00000000">
        <w:rPr>
          <w:sz w:val="22"/>
          <w:szCs w:val="22"/>
          <w:rtl w:val="0"/>
        </w:rPr>
        <w:t xml:space="preserve">BS in Engineering, US Naval Academy</w:t>
      </w:r>
    </w:p>
    <w:p w:rsidR="00000000" w:rsidDel="00000000" w:rsidP="00000000" w:rsidRDefault="00000000" w:rsidRPr="00000000" w14:paraId="00000480">
      <w:pPr>
        <w:ind w:left="360" w:right="36" w:firstLine="360"/>
        <w:rPr>
          <w:sz w:val="22"/>
          <w:szCs w:val="22"/>
        </w:rPr>
      </w:pPr>
      <w:r w:rsidDel="00000000" w:rsidR="00000000" w:rsidRPr="00000000">
        <w:rPr>
          <w:rtl w:val="0"/>
        </w:rPr>
      </w:r>
    </w:p>
    <w:p w:rsidR="00000000" w:rsidDel="00000000" w:rsidP="00000000" w:rsidRDefault="00000000" w:rsidRPr="00000000" w14:paraId="00000481">
      <w:pPr>
        <w:spacing w:line="276" w:lineRule="auto"/>
        <w:ind w:left="288" w:firstLine="432"/>
        <w:rPr>
          <w:sz w:val="22"/>
          <w:szCs w:val="22"/>
        </w:rPr>
      </w:pPr>
      <w:r w:rsidDel="00000000" w:rsidR="00000000" w:rsidRPr="00000000">
        <w:rPr>
          <w:sz w:val="22"/>
          <w:szCs w:val="22"/>
          <w:rtl w:val="0"/>
        </w:rPr>
        <w:t xml:space="preserve">Dr.</w:t>
      </w:r>
      <w:r w:rsidDel="00000000" w:rsidR="00000000" w:rsidRPr="00000000">
        <w:rPr>
          <w:b w:val="1"/>
          <w:sz w:val="22"/>
          <w:szCs w:val="22"/>
          <w:rtl w:val="0"/>
        </w:rPr>
        <w:t xml:space="preserve"> </w:t>
      </w:r>
      <w:r w:rsidDel="00000000" w:rsidR="00000000" w:rsidRPr="00000000">
        <w:rPr>
          <w:sz w:val="22"/>
          <w:szCs w:val="22"/>
          <w:rtl w:val="0"/>
        </w:rPr>
        <w:t xml:space="preserve">Hailin Lan, Ph.D.</w:t>
      </w:r>
    </w:p>
    <w:p w:rsidR="00000000" w:rsidDel="00000000" w:rsidP="00000000" w:rsidRDefault="00000000" w:rsidRPr="00000000" w14:paraId="00000482">
      <w:pPr>
        <w:spacing w:line="276" w:lineRule="auto"/>
        <w:ind w:left="288" w:firstLine="432"/>
        <w:rPr>
          <w:sz w:val="22"/>
          <w:szCs w:val="22"/>
        </w:rPr>
      </w:pPr>
      <w:r w:rsidDel="00000000" w:rsidR="00000000" w:rsidRPr="00000000">
        <w:rPr>
          <w:sz w:val="22"/>
          <w:szCs w:val="22"/>
          <w:rtl w:val="0"/>
        </w:rPr>
        <w:t xml:space="preserve">Ph.D. in Industrial Economics</w:t>
      </w:r>
    </w:p>
    <w:p w:rsidR="00000000" w:rsidDel="00000000" w:rsidP="00000000" w:rsidRDefault="00000000" w:rsidRPr="00000000" w14:paraId="00000483">
      <w:pPr>
        <w:spacing w:line="276" w:lineRule="auto"/>
        <w:ind w:left="720" w:firstLine="0"/>
        <w:rPr>
          <w:sz w:val="22"/>
          <w:szCs w:val="22"/>
        </w:rPr>
      </w:pPr>
      <w:r w:rsidDel="00000000" w:rsidR="00000000" w:rsidRPr="00000000">
        <w:rPr>
          <w:sz w:val="22"/>
          <w:szCs w:val="22"/>
          <w:rtl w:val="0"/>
        </w:rPr>
        <w:t xml:space="preserve">Professor, Former Dean of Business School, South China University of Technology, Guangzhou, China</w:t>
      </w:r>
    </w:p>
    <w:p w:rsidR="00000000" w:rsidDel="00000000" w:rsidP="00000000" w:rsidRDefault="00000000" w:rsidRPr="00000000" w14:paraId="00000484">
      <w:pPr>
        <w:spacing w:line="276" w:lineRule="auto"/>
        <w:ind w:firstLine="720"/>
        <w:rPr>
          <w:sz w:val="22"/>
          <w:szCs w:val="22"/>
        </w:rPr>
      </w:pPr>
      <w:r w:rsidDel="00000000" w:rsidR="00000000" w:rsidRPr="00000000">
        <w:rPr>
          <w:sz w:val="22"/>
          <w:szCs w:val="22"/>
          <w:rtl w:val="0"/>
        </w:rPr>
        <w:t xml:space="preserve">Gannon University, Erie, PA </w:t>
      </w:r>
    </w:p>
    <w:p w:rsidR="00000000" w:rsidDel="00000000" w:rsidP="00000000" w:rsidRDefault="00000000" w:rsidRPr="00000000" w14:paraId="00000485">
      <w:pPr>
        <w:spacing w:line="276" w:lineRule="auto"/>
        <w:ind w:firstLine="720"/>
        <w:rPr>
          <w:sz w:val="22"/>
          <w:szCs w:val="22"/>
        </w:rPr>
      </w:pPr>
      <w:r w:rsidDel="00000000" w:rsidR="00000000" w:rsidRPr="00000000">
        <w:rPr>
          <w:sz w:val="22"/>
          <w:szCs w:val="22"/>
          <w:rtl w:val="0"/>
        </w:rPr>
        <w:t xml:space="preserve">Master of Philosophy, South China University of Technology, Guangzhou, China</w:t>
      </w:r>
    </w:p>
    <w:p w:rsidR="00000000" w:rsidDel="00000000" w:rsidP="00000000" w:rsidRDefault="00000000" w:rsidRPr="00000000" w14:paraId="00000486">
      <w:pPr>
        <w:spacing w:line="276" w:lineRule="auto"/>
        <w:ind w:firstLine="720"/>
        <w:rPr>
          <w:sz w:val="22"/>
          <w:szCs w:val="22"/>
        </w:rPr>
      </w:pPr>
      <w:r w:rsidDel="00000000" w:rsidR="00000000" w:rsidRPr="00000000">
        <w:rPr>
          <w:sz w:val="22"/>
          <w:szCs w:val="22"/>
          <w:rtl w:val="0"/>
        </w:rPr>
        <w:t xml:space="preserve">Bachelor of Science, Ningxia University, Xixia District, Yinchuan City, China</w:t>
      </w:r>
    </w:p>
    <w:p w:rsidR="00000000" w:rsidDel="00000000" w:rsidP="00000000" w:rsidRDefault="00000000" w:rsidRPr="00000000" w14:paraId="00000487">
      <w:pPr>
        <w:tabs>
          <w:tab w:val="left" w:leader="none" w:pos="720"/>
          <w:tab w:val="left" w:leader="none" w:pos="1530"/>
          <w:tab w:val="left" w:leader="none" w:pos="2070"/>
        </w:tabs>
        <w:ind w:right="36"/>
        <w:rPr>
          <w:sz w:val="22"/>
          <w:szCs w:val="22"/>
        </w:rPr>
      </w:pPr>
      <w:r w:rsidDel="00000000" w:rsidR="00000000" w:rsidRPr="00000000">
        <w:rPr>
          <w:rtl w:val="0"/>
        </w:rPr>
      </w:r>
    </w:p>
    <w:p w:rsidR="00000000" w:rsidDel="00000000" w:rsidP="00000000" w:rsidRDefault="00000000" w:rsidRPr="00000000" w14:paraId="00000488">
      <w:pPr>
        <w:tabs>
          <w:tab w:val="left" w:leader="none" w:pos="720"/>
          <w:tab w:val="left" w:leader="none" w:pos="1530"/>
          <w:tab w:val="left" w:leader="none" w:pos="2070"/>
          <w:tab w:val="left" w:leader="none" w:pos="4125"/>
        </w:tabs>
        <w:ind w:right="36"/>
        <w:rPr>
          <w:sz w:val="22"/>
          <w:szCs w:val="22"/>
        </w:rPr>
      </w:pPr>
      <w:r w:rsidDel="00000000" w:rsidR="00000000" w:rsidRPr="00000000">
        <w:rPr>
          <w:sz w:val="22"/>
          <w:szCs w:val="22"/>
          <w:rtl w:val="0"/>
        </w:rPr>
        <w:tab/>
        <w:t xml:space="preserve">Dr. Jim Zhao, MD, PhD, MBA, FCAP</w:t>
        <w:tab/>
      </w:r>
    </w:p>
    <w:p w:rsidR="00000000" w:rsidDel="00000000" w:rsidP="00000000" w:rsidRDefault="00000000" w:rsidRPr="00000000" w14:paraId="00000489">
      <w:pPr>
        <w:tabs>
          <w:tab w:val="left" w:leader="none" w:pos="720"/>
          <w:tab w:val="left" w:leader="none" w:pos="1530"/>
          <w:tab w:val="left" w:leader="none" w:pos="2070"/>
        </w:tabs>
        <w:ind w:left="360" w:right="36" w:firstLine="0"/>
        <w:rPr>
          <w:sz w:val="22"/>
          <w:szCs w:val="22"/>
        </w:rPr>
      </w:pPr>
      <w:r w:rsidDel="00000000" w:rsidR="00000000" w:rsidRPr="00000000">
        <w:rPr>
          <w:sz w:val="22"/>
          <w:szCs w:val="22"/>
          <w:rtl w:val="0"/>
        </w:rPr>
        <w:tab/>
        <w:t xml:space="preserve">MD, Guangdong Medical College, Guangdong, China</w:t>
      </w:r>
    </w:p>
    <w:p w:rsidR="00000000" w:rsidDel="00000000" w:rsidP="00000000" w:rsidRDefault="00000000" w:rsidRPr="00000000" w14:paraId="0000048A">
      <w:pPr>
        <w:tabs>
          <w:tab w:val="left" w:leader="none" w:pos="720"/>
          <w:tab w:val="left" w:leader="none" w:pos="1530"/>
          <w:tab w:val="left" w:leader="none" w:pos="2070"/>
        </w:tabs>
        <w:ind w:left="360" w:right="36" w:firstLine="0"/>
        <w:rPr>
          <w:sz w:val="22"/>
          <w:szCs w:val="22"/>
        </w:rPr>
      </w:pPr>
      <w:r w:rsidDel="00000000" w:rsidR="00000000" w:rsidRPr="00000000">
        <w:rPr>
          <w:sz w:val="22"/>
          <w:szCs w:val="22"/>
          <w:rtl w:val="0"/>
        </w:rPr>
        <w:tab/>
        <w:t xml:space="preserve">PhD, Oxford University, England</w:t>
      </w:r>
    </w:p>
    <w:p w:rsidR="00000000" w:rsidDel="00000000" w:rsidP="00000000" w:rsidRDefault="00000000" w:rsidRPr="00000000" w14:paraId="0000048B">
      <w:pPr>
        <w:tabs>
          <w:tab w:val="left" w:leader="none" w:pos="720"/>
          <w:tab w:val="left" w:leader="none" w:pos="1530"/>
          <w:tab w:val="left" w:leader="none" w:pos="2070"/>
        </w:tabs>
        <w:ind w:left="360" w:right="36" w:firstLine="0"/>
        <w:rPr>
          <w:sz w:val="22"/>
          <w:szCs w:val="22"/>
        </w:rPr>
      </w:pPr>
      <w:r w:rsidDel="00000000" w:rsidR="00000000" w:rsidRPr="00000000">
        <w:rPr>
          <w:sz w:val="22"/>
          <w:szCs w:val="22"/>
          <w:rtl w:val="0"/>
        </w:rPr>
        <w:tab/>
        <w:t xml:space="preserve">MBA, University of Central Florida, Orlando, FL</w:t>
      </w:r>
    </w:p>
    <w:p w:rsidR="00000000" w:rsidDel="00000000" w:rsidP="00000000" w:rsidRDefault="00000000" w:rsidRPr="00000000" w14:paraId="0000048C">
      <w:pPr>
        <w:tabs>
          <w:tab w:val="left" w:leader="none" w:pos="720"/>
          <w:tab w:val="left" w:leader="none" w:pos="1530"/>
          <w:tab w:val="left" w:leader="none" w:pos="2070"/>
        </w:tabs>
        <w:ind w:left="360" w:right="36" w:firstLine="0"/>
        <w:rPr>
          <w:sz w:val="22"/>
          <w:szCs w:val="22"/>
        </w:rPr>
      </w:pPr>
      <w:r w:rsidDel="00000000" w:rsidR="00000000" w:rsidRPr="00000000">
        <w:rPr>
          <w:rtl w:val="0"/>
        </w:rPr>
      </w:r>
    </w:p>
    <w:p w:rsidR="00000000" w:rsidDel="00000000" w:rsidP="00000000" w:rsidRDefault="00000000" w:rsidRPr="00000000" w14:paraId="0000048D">
      <w:pPr>
        <w:tabs>
          <w:tab w:val="left" w:leader="none" w:pos="720"/>
          <w:tab w:val="left" w:leader="none" w:pos="1530"/>
          <w:tab w:val="left" w:leader="none" w:pos="2070"/>
        </w:tabs>
        <w:ind w:left="360" w:right="36" w:firstLine="0"/>
        <w:rPr>
          <w:sz w:val="22"/>
          <w:szCs w:val="22"/>
        </w:rPr>
      </w:pPr>
      <w:r w:rsidDel="00000000" w:rsidR="00000000" w:rsidRPr="00000000">
        <w:rPr>
          <w:rtl w:val="0"/>
        </w:rPr>
      </w:r>
    </w:p>
    <w:p w:rsidR="00000000" w:rsidDel="00000000" w:rsidP="00000000" w:rsidRDefault="00000000" w:rsidRPr="00000000" w14:paraId="0000048E">
      <w:pPr>
        <w:tabs>
          <w:tab w:val="left" w:leader="none" w:pos="720"/>
          <w:tab w:val="left" w:leader="none" w:pos="1530"/>
          <w:tab w:val="left" w:leader="none" w:pos="2070"/>
        </w:tabs>
        <w:ind w:left="360" w:right="36" w:firstLine="0"/>
        <w:rPr>
          <w:sz w:val="22"/>
          <w:szCs w:val="22"/>
        </w:rPr>
      </w:pPr>
      <w:r w:rsidDel="00000000" w:rsidR="00000000" w:rsidRPr="00000000">
        <w:rPr>
          <w:rtl w:val="0"/>
        </w:rPr>
      </w:r>
    </w:p>
    <w:p w:rsidR="00000000" w:rsidDel="00000000" w:rsidP="00000000" w:rsidRDefault="00000000" w:rsidRPr="00000000" w14:paraId="0000048F">
      <w:pPr>
        <w:ind w:right="36"/>
        <w:jc w:val="center"/>
        <w:rPr>
          <w:b w:val="1"/>
          <w:color w:val="000000"/>
          <w:sz w:val="36"/>
          <w:szCs w:val="36"/>
        </w:rPr>
      </w:pPr>
      <w:r w:rsidDel="00000000" w:rsidR="00000000" w:rsidRPr="00000000">
        <w:rPr>
          <w:b w:val="1"/>
          <w:color w:val="000000"/>
          <w:sz w:val="36"/>
          <w:szCs w:val="36"/>
          <w:rtl w:val="0"/>
        </w:rPr>
        <w:t xml:space="preserve">INSTITUTIONAL GOVERNANCE</w:t>
      </w:r>
    </w:p>
    <w:p w:rsidR="00000000" w:rsidDel="00000000" w:rsidP="00000000" w:rsidRDefault="00000000" w:rsidRPr="00000000" w14:paraId="00000490">
      <w:pPr>
        <w:ind w:right="36"/>
        <w:jc w:val="center"/>
        <w:rPr>
          <w:color w:val="000000"/>
        </w:rPr>
      </w:pPr>
      <w:r w:rsidDel="00000000" w:rsidR="00000000" w:rsidRPr="00000000">
        <w:rPr>
          <w:rtl w:val="0"/>
        </w:rPr>
      </w:r>
    </w:p>
    <w:p w:rsidR="00000000" w:rsidDel="00000000" w:rsidP="00000000" w:rsidRDefault="00000000" w:rsidRPr="00000000" w14:paraId="00000491">
      <w:pPr>
        <w:ind w:right="36"/>
        <w:rPr>
          <w:b w:val="1"/>
          <w:sz w:val="28"/>
          <w:szCs w:val="28"/>
        </w:rPr>
      </w:pPr>
      <w:r w:rsidDel="00000000" w:rsidR="00000000" w:rsidRPr="00000000">
        <w:rPr>
          <w:b w:val="1"/>
          <w:sz w:val="28"/>
          <w:szCs w:val="28"/>
          <w:rtl w:val="0"/>
        </w:rPr>
        <w:t xml:space="preserve">Board of Trustees</w:t>
      </w:r>
    </w:p>
    <w:p w:rsidR="00000000" w:rsidDel="00000000" w:rsidP="00000000" w:rsidRDefault="00000000" w:rsidRPr="00000000" w14:paraId="00000492">
      <w:pPr>
        <w:ind w:right="36"/>
        <w:jc w:val="both"/>
        <w:rPr>
          <w:sz w:val="22"/>
          <w:szCs w:val="22"/>
        </w:rPr>
      </w:pPr>
      <w:r w:rsidDel="00000000" w:rsidR="00000000" w:rsidRPr="00000000">
        <w:rPr>
          <w:sz w:val="22"/>
          <w:szCs w:val="22"/>
          <w:rtl w:val="0"/>
        </w:rPr>
        <w:t xml:space="preserve">The Board of Trustees jointly oversees the activities of Orlando University through regular meetings, providing oversight to the University’s administrative and operational functions. The primary concerns of Board members are to ensure that the University meets the standards required by regulatory agencies, academic quality, the needs of students, and the interest of the public and communities it serves. The Board members have each committed to regularly reviewing the mission statement and purpose of the institution to determine if in fact the goals and objectives of the University are being fulfilled regarding students attending Orlando University.  The current Board members are as follows:</w:t>
      </w:r>
    </w:p>
    <w:p w:rsidR="00000000" w:rsidDel="00000000" w:rsidP="00000000" w:rsidRDefault="00000000" w:rsidRPr="00000000" w14:paraId="00000493">
      <w:pPr>
        <w:ind w:right="36"/>
        <w:jc w:val="both"/>
        <w:rPr>
          <w:color w:val="000000"/>
          <w:sz w:val="22"/>
          <w:szCs w:val="22"/>
        </w:rPr>
      </w:pPr>
      <w:r w:rsidDel="00000000" w:rsidR="00000000" w:rsidRPr="00000000">
        <w:rPr>
          <w:rtl w:val="0"/>
        </w:rPr>
      </w:r>
    </w:p>
    <w:p w:rsidR="00000000" w:rsidDel="00000000" w:rsidP="00000000" w:rsidRDefault="00000000" w:rsidRPr="00000000" w14:paraId="00000494">
      <w:pPr>
        <w:ind w:right="36" w:firstLine="360"/>
        <w:rPr>
          <w:b w:val="1"/>
          <w:color w:val="000000"/>
          <w:sz w:val="22"/>
          <w:szCs w:val="22"/>
        </w:rPr>
      </w:pPr>
      <w:r w:rsidDel="00000000" w:rsidR="00000000" w:rsidRPr="00000000">
        <w:rPr>
          <w:b w:val="1"/>
          <w:color w:val="000000"/>
          <w:sz w:val="22"/>
          <w:szCs w:val="22"/>
          <w:rtl w:val="0"/>
        </w:rPr>
        <w:t xml:space="preserve">Dr. Jim Jian Zhao, MD, PhD, MBA, FCAP, Chair</w:t>
      </w:r>
    </w:p>
    <w:p w:rsidR="00000000" w:rsidDel="00000000" w:rsidP="00000000" w:rsidRDefault="00000000" w:rsidRPr="00000000" w14:paraId="00000495">
      <w:pPr>
        <w:ind w:right="36" w:firstLine="360"/>
        <w:rPr>
          <w:color w:val="000000"/>
          <w:sz w:val="22"/>
          <w:szCs w:val="22"/>
        </w:rPr>
      </w:pPr>
      <w:r w:rsidDel="00000000" w:rsidR="00000000" w:rsidRPr="00000000">
        <w:rPr>
          <w:color w:val="000000"/>
          <w:sz w:val="22"/>
          <w:szCs w:val="22"/>
          <w:rtl w:val="0"/>
        </w:rPr>
        <w:t xml:space="preserve">Professor, Physician, and Administrator</w:t>
      </w:r>
    </w:p>
    <w:p w:rsidR="00000000" w:rsidDel="00000000" w:rsidP="00000000" w:rsidRDefault="00000000" w:rsidRPr="00000000" w14:paraId="00000496">
      <w:pPr>
        <w:ind w:right="36" w:firstLine="360"/>
        <w:rPr>
          <w:color w:val="000000"/>
          <w:sz w:val="22"/>
          <w:szCs w:val="22"/>
        </w:rPr>
      </w:pPr>
      <w:r w:rsidDel="00000000" w:rsidR="00000000" w:rsidRPr="00000000">
        <w:rPr>
          <w:color w:val="000000"/>
          <w:sz w:val="22"/>
          <w:szCs w:val="22"/>
          <w:rtl w:val="0"/>
        </w:rPr>
        <w:t xml:space="preserve">Orlando, Florida</w:t>
      </w:r>
    </w:p>
    <w:p w:rsidR="00000000" w:rsidDel="00000000" w:rsidP="00000000" w:rsidRDefault="00000000" w:rsidRPr="00000000" w14:paraId="00000497">
      <w:pPr>
        <w:ind w:right="36"/>
        <w:rPr>
          <w:color w:val="000000"/>
          <w:sz w:val="8"/>
          <w:szCs w:val="8"/>
        </w:rPr>
      </w:pPr>
      <w:r w:rsidDel="00000000" w:rsidR="00000000" w:rsidRPr="00000000">
        <w:rPr>
          <w:rtl w:val="0"/>
        </w:rPr>
      </w:r>
    </w:p>
    <w:p w:rsidR="00000000" w:rsidDel="00000000" w:rsidP="00000000" w:rsidRDefault="00000000" w:rsidRPr="00000000" w14:paraId="00000498">
      <w:pPr>
        <w:ind w:right="36" w:firstLine="360"/>
        <w:rPr>
          <w:b w:val="1"/>
          <w:sz w:val="22"/>
          <w:szCs w:val="22"/>
        </w:rPr>
      </w:pPr>
      <w:r w:rsidDel="00000000" w:rsidR="00000000" w:rsidRPr="00000000">
        <w:rPr>
          <w:b w:val="1"/>
          <w:sz w:val="22"/>
          <w:szCs w:val="22"/>
          <w:rtl w:val="0"/>
        </w:rPr>
        <w:t xml:space="preserve">Dr. Lloyd W. Fernald, D.B.A.</w:t>
      </w:r>
    </w:p>
    <w:p w:rsidR="00000000" w:rsidDel="00000000" w:rsidP="00000000" w:rsidRDefault="00000000" w:rsidRPr="00000000" w14:paraId="00000499">
      <w:pPr>
        <w:ind w:right="36" w:firstLine="360"/>
        <w:rPr>
          <w:sz w:val="22"/>
          <w:szCs w:val="22"/>
        </w:rPr>
      </w:pPr>
      <w:r w:rsidDel="00000000" w:rsidR="00000000" w:rsidRPr="00000000">
        <w:rPr>
          <w:sz w:val="22"/>
          <w:szCs w:val="22"/>
          <w:rtl w:val="0"/>
        </w:rPr>
        <w:t xml:space="preserve">Professor Emeritus and Administrator</w:t>
      </w:r>
    </w:p>
    <w:p w:rsidR="00000000" w:rsidDel="00000000" w:rsidP="00000000" w:rsidRDefault="00000000" w:rsidRPr="00000000" w14:paraId="0000049A">
      <w:pPr>
        <w:ind w:right="36" w:firstLine="360"/>
        <w:rPr>
          <w:sz w:val="22"/>
          <w:szCs w:val="22"/>
        </w:rPr>
      </w:pPr>
      <w:r w:rsidDel="00000000" w:rsidR="00000000" w:rsidRPr="00000000">
        <w:rPr>
          <w:sz w:val="22"/>
          <w:szCs w:val="22"/>
          <w:rtl w:val="0"/>
        </w:rPr>
        <w:t xml:space="preserve">Orlando, Florida</w:t>
      </w:r>
    </w:p>
    <w:p w:rsidR="00000000" w:rsidDel="00000000" w:rsidP="00000000" w:rsidRDefault="00000000" w:rsidRPr="00000000" w14:paraId="0000049B">
      <w:pPr>
        <w:ind w:right="36" w:firstLine="360"/>
        <w:rPr>
          <w:color w:val="000000"/>
          <w:sz w:val="8"/>
          <w:szCs w:val="8"/>
        </w:rPr>
      </w:pPr>
      <w:r w:rsidDel="00000000" w:rsidR="00000000" w:rsidRPr="00000000">
        <w:rPr>
          <w:rtl w:val="0"/>
        </w:rPr>
      </w:r>
    </w:p>
    <w:p w:rsidR="00000000" w:rsidDel="00000000" w:rsidP="00000000" w:rsidRDefault="00000000" w:rsidRPr="00000000" w14:paraId="0000049C">
      <w:pPr>
        <w:ind w:right="36" w:firstLine="360"/>
        <w:rPr>
          <w:sz w:val="22"/>
          <w:szCs w:val="22"/>
        </w:rPr>
      </w:pPr>
      <w:r w:rsidDel="00000000" w:rsidR="00000000" w:rsidRPr="00000000">
        <w:rPr>
          <w:b w:val="1"/>
          <w:sz w:val="22"/>
          <w:szCs w:val="22"/>
          <w:rtl w:val="0"/>
        </w:rPr>
        <w:t xml:space="preserve">Dr.  Bao Rong Chen, MD, FCAP</w:t>
      </w:r>
      <w:r w:rsidDel="00000000" w:rsidR="00000000" w:rsidRPr="00000000">
        <w:rPr>
          <w:rtl w:val="0"/>
        </w:rPr>
      </w:r>
    </w:p>
    <w:p w:rsidR="00000000" w:rsidDel="00000000" w:rsidP="00000000" w:rsidRDefault="00000000" w:rsidRPr="00000000" w14:paraId="0000049D">
      <w:pPr>
        <w:ind w:right="36" w:firstLine="360"/>
        <w:rPr>
          <w:sz w:val="22"/>
          <w:szCs w:val="22"/>
        </w:rPr>
      </w:pPr>
      <w:r w:rsidDel="00000000" w:rsidR="00000000" w:rsidRPr="00000000">
        <w:rPr>
          <w:sz w:val="22"/>
          <w:szCs w:val="22"/>
          <w:rtl w:val="0"/>
        </w:rPr>
        <w:t xml:space="preserve">Physician and Administrator</w:t>
      </w:r>
    </w:p>
    <w:p w:rsidR="00000000" w:rsidDel="00000000" w:rsidP="00000000" w:rsidRDefault="00000000" w:rsidRPr="00000000" w14:paraId="0000049E">
      <w:pPr>
        <w:ind w:right="36" w:firstLine="360"/>
        <w:rPr>
          <w:sz w:val="22"/>
          <w:szCs w:val="22"/>
        </w:rPr>
      </w:pPr>
      <w:r w:rsidDel="00000000" w:rsidR="00000000" w:rsidRPr="00000000">
        <w:rPr>
          <w:sz w:val="22"/>
          <w:szCs w:val="22"/>
          <w:rtl w:val="0"/>
        </w:rPr>
        <w:t xml:space="preserve">Fresno, California</w:t>
      </w:r>
    </w:p>
    <w:p w:rsidR="00000000" w:rsidDel="00000000" w:rsidP="00000000" w:rsidRDefault="00000000" w:rsidRPr="00000000" w14:paraId="0000049F">
      <w:pPr>
        <w:ind w:right="36" w:firstLine="360"/>
        <w:rPr>
          <w:sz w:val="22"/>
          <w:szCs w:val="22"/>
        </w:rPr>
      </w:pPr>
      <w:r w:rsidDel="00000000" w:rsidR="00000000" w:rsidRPr="00000000">
        <w:rPr>
          <w:rtl w:val="0"/>
        </w:rPr>
      </w:r>
    </w:p>
    <w:p w:rsidR="00000000" w:rsidDel="00000000" w:rsidP="00000000" w:rsidRDefault="00000000" w:rsidRPr="00000000" w14:paraId="000004A0">
      <w:pPr>
        <w:ind w:right="36"/>
        <w:rPr>
          <w:b w:val="1"/>
          <w:color w:val="000000"/>
          <w:sz w:val="28"/>
          <w:szCs w:val="28"/>
        </w:rPr>
      </w:pPr>
      <w:r w:rsidDel="00000000" w:rsidR="00000000" w:rsidRPr="00000000">
        <w:rPr>
          <w:b w:val="1"/>
          <w:color w:val="000000"/>
          <w:sz w:val="28"/>
          <w:szCs w:val="28"/>
          <w:rtl w:val="0"/>
        </w:rPr>
        <w:t xml:space="preserve">Administration and Staff</w:t>
      </w:r>
    </w:p>
    <w:p w:rsidR="00000000" w:rsidDel="00000000" w:rsidP="00000000" w:rsidRDefault="00000000" w:rsidRPr="00000000" w14:paraId="000004A1">
      <w:pPr>
        <w:ind w:right="36"/>
        <w:jc w:val="both"/>
        <w:rPr>
          <w:color w:val="000000"/>
          <w:sz w:val="22"/>
          <w:szCs w:val="22"/>
        </w:rPr>
      </w:pPr>
      <w:r w:rsidDel="00000000" w:rsidR="00000000" w:rsidRPr="00000000">
        <w:rPr>
          <w:color w:val="000000"/>
          <w:sz w:val="22"/>
          <w:szCs w:val="22"/>
          <w:rtl w:val="0"/>
        </w:rPr>
        <w:t xml:space="preserve">The administration of the University receives oversight from the Board of Trustees in conducting the University’s mission.  The President is responsible for ensuring that the institution achieves its mission and purpose through the effective and efficient management of its financial, human, and academic resources. The President is charged with overall responsibility for the day-to-day operation including the implementation of Board policy at the University. The administrative staff is responsible for assisting the President in administration of admissions, student services, information systems, research, financing, marketing, development, and all other related organization activities. The following are</w:t>
      </w:r>
      <w:r w:rsidDel="00000000" w:rsidR="00000000" w:rsidRPr="00000000">
        <w:rPr>
          <w:color w:val="ff0000"/>
          <w:sz w:val="22"/>
          <w:szCs w:val="22"/>
          <w:rtl w:val="0"/>
        </w:rPr>
        <w:t xml:space="preserve"> </w:t>
      </w:r>
      <w:r w:rsidDel="00000000" w:rsidR="00000000" w:rsidRPr="00000000">
        <w:rPr>
          <w:sz w:val="22"/>
          <w:szCs w:val="22"/>
          <w:rtl w:val="0"/>
        </w:rPr>
        <w:t xml:space="preserve">the</w:t>
      </w:r>
      <w:r w:rsidDel="00000000" w:rsidR="00000000" w:rsidRPr="00000000">
        <w:rPr>
          <w:color w:val="000000"/>
          <w:sz w:val="22"/>
          <w:szCs w:val="22"/>
          <w:rtl w:val="0"/>
        </w:rPr>
        <w:t xml:space="preserve"> current officers and staff:</w:t>
      </w:r>
    </w:p>
    <w:p w:rsidR="00000000" w:rsidDel="00000000" w:rsidP="00000000" w:rsidRDefault="00000000" w:rsidRPr="00000000" w14:paraId="000004A2">
      <w:pPr>
        <w:ind w:right="36"/>
        <w:rPr>
          <w:b w:val="1"/>
          <w:color w:val="000000"/>
          <w:sz w:val="22"/>
          <w:szCs w:val="22"/>
        </w:rPr>
      </w:pPr>
      <w:r w:rsidDel="00000000" w:rsidR="00000000" w:rsidRPr="00000000">
        <w:rPr>
          <w:rtl w:val="0"/>
        </w:rPr>
      </w:r>
    </w:p>
    <w:p w:rsidR="00000000" w:rsidDel="00000000" w:rsidP="00000000" w:rsidRDefault="00000000" w:rsidRPr="00000000" w14:paraId="000004A3">
      <w:pPr>
        <w:ind w:right="36" w:firstLine="360"/>
        <w:rPr>
          <w:b w:val="1"/>
          <w:color w:val="000000"/>
          <w:sz w:val="22"/>
          <w:szCs w:val="22"/>
        </w:rPr>
      </w:pPr>
      <w:r w:rsidDel="00000000" w:rsidR="00000000" w:rsidRPr="00000000">
        <w:rPr>
          <w:b w:val="1"/>
          <w:color w:val="000000"/>
          <w:sz w:val="22"/>
          <w:szCs w:val="22"/>
          <w:rtl w:val="0"/>
        </w:rPr>
        <w:t xml:space="preserve">President</w:t>
      </w:r>
    </w:p>
    <w:p w:rsidR="00000000" w:rsidDel="00000000" w:rsidP="00000000" w:rsidRDefault="00000000" w:rsidRPr="00000000" w14:paraId="000004A4">
      <w:pPr>
        <w:ind w:right="36" w:firstLine="360"/>
        <w:rPr>
          <w:color w:val="000000"/>
          <w:sz w:val="22"/>
          <w:szCs w:val="22"/>
        </w:rPr>
      </w:pPr>
      <w:r w:rsidDel="00000000" w:rsidR="00000000" w:rsidRPr="00000000">
        <w:rPr>
          <w:color w:val="000000"/>
          <w:sz w:val="22"/>
          <w:szCs w:val="22"/>
          <w:rtl w:val="0"/>
        </w:rPr>
        <w:t xml:space="preserve">Dr. Jim Jian Zhao, MD, PhD, MBA, FCAP</w:t>
      </w:r>
    </w:p>
    <w:p w:rsidR="00000000" w:rsidDel="00000000" w:rsidP="00000000" w:rsidRDefault="00000000" w:rsidRPr="00000000" w14:paraId="000004A5">
      <w:pPr>
        <w:ind w:right="36"/>
        <w:rPr>
          <w:b w:val="1"/>
          <w:color w:val="000000"/>
          <w:sz w:val="14"/>
          <w:szCs w:val="14"/>
        </w:rPr>
      </w:pPr>
      <w:r w:rsidDel="00000000" w:rsidR="00000000" w:rsidRPr="00000000">
        <w:rPr>
          <w:rtl w:val="0"/>
        </w:rPr>
      </w:r>
    </w:p>
    <w:p w:rsidR="00000000" w:rsidDel="00000000" w:rsidP="00000000" w:rsidRDefault="00000000" w:rsidRPr="00000000" w14:paraId="000004A6">
      <w:pPr>
        <w:ind w:right="36" w:firstLine="360"/>
        <w:rPr>
          <w:color w:val="000000"/>
          <w:sz w:val="22"/>
          <w:szCs w:val="22"/>
        </w:rPr>
      </w:pPr>
      <w:r w:rsidDel="00000000" w:rsidR="00000000" w:rsidRPr="00000000">
        <w:rPr>
          <w:b w:val="1"/>
          <w:color w:val="000000"/>
          <w:sz w:val="22"/>
          <w:szCs w:val="22"/>
          <w:rtl w:val="0"/>
        </w:rPr>
        <w:t xml:space="preserve">Dean of Graduate Studies</w:t>
      </w:r>
      <w:r w:rsidDel="00000000" w:rsidR="00000000" w:rsidRPr="00000000">
        <w:rPr>
          <w:rtl w:val="0"/>
        </w:rPr>
      </w:r>
    </w:p>
    <w:p w:rsidR="00000000" w:rsidDel="00000000" w:rsidP="00000000" w:rsidRDefault="00000000" w:rsidRPr="00000000" w14:paraId="000004A7">
      <w:pPr>
        <w:ind w:right="36" w:firstLine="360"/>
        <w:rPr>
          <w:color w:val="000000"/>
          <w:sz w:val="22"/>
          <w:szCs w:val="22"/>
        </w:rPr>
      </w:pPr>
      <w:r w:rsidDel="00000000" w:rsidR="00000000" w:rsidRPr="00000000">
        <w:rPr>
          <w:color w:val="000000"/>
          <w:sz w:val="22"/>
          <w:szCs w:val="22"/>
          <w:rtl w:val="0"/>
        </w:rPr>
        <w:t xml:space="preserve">Dr. Lloyd W. Fernald, DBA.</w:t>
      </w:r>
    </w:p>
    <w:p w:rsidR="00000000" w:rsidDel="00000000" w:rsidP="00000000" w:rsidRDefault="00000000" w:rsidRPr="00000000" w14:paraId="000004A8">
      <w:pPr>
        <w:ind w:right="36" w:firstLine="360"/>
        <w:rPr>
          <w:b w:val="1"/>
          <w:color w:val="000000"/>
          <w:sz w:val="8"/>
          <w:szCs w:val="8"/>
        </w:rPr>
      </w:pPr>
      <w:r w:rsidDel="00000000" w:rsidR="00000000" w:rsidRPr="00000000">
        <w:rPr>
          <w:rtl w:val="0"/>
        </w:rPr>
      </w:r>
    </w:p>
    <w:p w:rsidR="00000000" w:rsidDel="00000000" w:rsidP="00000000" w:rsidRDefault="00000000" w:rsidRPr="00000000" w14:paraId="000004A9">
      <w:pPr>
        <w:ind w:left="360" w:right="36" w:firstLine="0"/>
        <w:rPr/>
      </w:pPr>
      <w:r w:rsidDel="00000000" w:rsidR="00000000" w:rsidRPr="00000000">
        <w:rPr>
          <w:b w:val="1"/>
          <w:sz w:val="22"/>
          <w:szCs w:val="22"/>
          <w:rtl w:val="0"/>
        </w:rPr>
        <w:t xml:space="preserve">Asst. Director of Informatics &amp; Distance Learning</w:t>
      </w:r>
      <w:r w:rsidDel="00000000" w:rsidR="00000000" w:rsidRPr="00000000">
        <w:rPr>
          <w:sz w:val="22"/>
          <w:szCs w:val="22"/>
          <w:rtl w:val="0"/>
        </w:rPr>
        <w:t xml:space="preserve"> </w:t>
        <w:br w:type="textWrapping"/>
        <w:t xml:space="preserve">Dan Zhao </w:t>
      </w:r>
      <w:r w:rsidDel="00000000" w:rsidR="00000000" w:rsidRPr="00000000">
        <w:rPr>
          <w:rtl w:val="0"/>
        </w:rPr>
      </w:r>
    </w:p>
    <w:p w:rsidR="00000000" w:rsidDel="00000000" w:rsidP="00000000" w:rsidRDefault="00000000" w:rsidRPr="00000000" w14:paraId="000004AA">
      <w:pPr>
        <w:ind w:left="360" w:right="36" w:firstLine="0"/>
        <w:rPr>
          <w:b w:val="1"/>
          <w:color w:val="000000"/>
          <w:sz w:val="22"/>
          <w:szCs w:val="22"/>
        </w:rPr>
      </w:pPr>
      <w:r w:rsidDel="00000000" w:rsidR="00000000" w:rsidRPr="00000000">
        <w:rPr>
          <w:sz w:val="14"/>
          <w:szCs w:val="14"/>
          <w:rtl w:val="0"/>
        </w:rPr>
        <w:br w:type="textWrapping"/>
      </w:r>
      <w:r w:rsidDel="00000000" w:rsidR="00000000" w:rsidRPr="00000000">
        <w:rPr>
          <w:b w:val="1"/>
          <w:color w:val="000000"/>
          <w:sz w:val="22"/>
          <w:szCs w:val="22"/>
          <w:rtl w:val="0"/>
        </w:rPr>
        <w:t xml:space="preserve">Director of Admissions and Student Services </w:t>
      </w:r>
    </w:p>
    <w:p w:rsidR="00000000" w:rsidDel="00000000" w:rsidP="00000000" w:rsidRDefault="00000000" w:rsidRPr="00000000" w14:paraId="000004AB">
      <w:pPr>
        <w:ind w:right="36" w:firstLine="360"/>
        <w:rPr>
          <w:color w:val="000000"/>
          <w:sz w:val="22"/>
          <w:szCs w:val="22"/>
        </w:rPr>
      </w:pPr>
      <w:r w:rsidDel="00000000" w:rsidR="00000000" w:rsidRPr="00000000">
        <w:rPr>
          <w:color w:val="000000"/>
          <w:sz w:val="22"/>
          <w:szCs w:val="22"/>
          <w:rtl w:val="0"/>
        </w:rPr>
        <w:t xml:space="preserve">Mrs. Kim Hugh</w:t>
      </w:r>
    </w:p>
    <w:p w:rsidR="00000000" w:rsidDel="00000000" w:rsidP="00000000" w:rsidRDefault="00000000" w:rsidRPr="00000000" w14:paraId="000004AC">
      <w:pPr>
        <w:ind w:right="36" w:firstLine="360"/>
        <w:rPr>
          <w:sz w:val="22"/>
          <w:szCs w:val="22"/>
        </w:rPr>
      </w:pPr>
      <w:r w:rsidDel="00000000" w:rsidR="00000000" w:rsidRPr="00000000">
        <w:rPr>
          <w:rtl w:val="0"/>
        </w:rPr>
      </w:r>
    </w:p>
    <w:p w:rsidR="00000000" w:rsidDel="00000000" w:rsidP="00000000" w:rsidRDefault="00000000" w:rsidRPr="00000000" w14:paraId="000004AD">
      <w:pPr>
        <w:ind w:right="36" w:firstLine="360"/>
        <w:rPr>
          <w:sz w:val="22"/>
          <w:szCs w:val="22"/>
        </w:rPr>
      </w:pPr>
      <w:r w:rsidDel="00000000" w:rsidR="00000000" w:rsidRPr="00000000">
        <w:rPr>
          <w:rtl w:val="0"/>
        </w:rPr>
      </w:r>
    </w:p>
    <w:p w:rsidR="00000000" w:rsidDel="00000000" w:rsidP="00000000" w:rsidRDefault="00000000" w:rsidRPr="00000000" w14:paraId="000004AE">
      <w:pPr>
        <w:ind w:right="36" w:firstLine="360"/>
        <w:rPr>
          <w:sz w:val="22"/>
          <w:szCs w:val="22"/>
        </w:rPr>
      </w:pPr>
      <w:r w:rsidDel="00000000" w:rsidR="00000000" w:rsidRPr="00000000">
        <w:rPr>
          <w:rtl w:val="0"/>
        </w:rPr>
      </w:r>
    </w:p>
    <w:p w:rsidR="00000000" w:rsidDel="00000000" w:rsidP="00000000" w:rsidRDefault="00000000" w:rsidRPr="00000000" w14:paraId="000004AF">
      <w:pPr>
        <w:ind w:right="36" w:firstLine="360"/>
        <w:rPr>
          <w:sz w:val="22"/>
          <w:szCs w:val="22"/>
        </w:rPr>
      </w:pPr>
      <w:r w:rsidDel="00000000" w:rsidR="00000000" w:rsidRPr="00000000">
        <w:rPr>
          <w:rtl w:val="0"/>
        </w:rPr>
      </w:r>
    </w:p>
    <w:p w:rsidR="00000000" w:rsidDel="00000000" w:rsidP="00000000" w:rsidRDefault="00000000" w:rsidRPr="00000000" w14:paraId="000004B0">
      <w:pPr>
        <w:ind w:right="36" w:firstLine="360"/>
        <w:rPr>
          <w:sz w:val="22"/>
          <w:szCs w:val="22"/>
        </w:rPr>
      </w:pPr>
      <w:r w:rsidDel="00000000" w:rsidR="00000000" w:rsidRPr="00000000">
        <w:rPr>
          <w:rtl w:val="0"/>
        </w:rPr>
      </w:r>
    </w:p>
    <w:p w:rsidR="00000000" w:rsidDel="00000000" w:rsidP="00000000" w:rsidRDefault="00000000" w:rsidRPr="00000000" w14:paraId="000004B1">
      <w:pPr>
        <w:ind w:right="36" w:firstLine="360"/>
        <w:rPr>
          <w:sz w:val="22"/>
          <w:szCs w:val="22"/>
        </w:rPr>
      </w:pPr>
      <w:r w:rsidDel="00000000" w:rsidR="00000000" w:rsidRPr="00000000">
        <w:rPr>
          <w:rtl w:val="0"/>
        </w:rPr>
      </w:r>
    </w:p>
    <w:p w:rsidR="00000000" w:rsidDel="00000000" w:rsidP="00000000" w:rsidRDefault="00000000" w:rsidRPr="00000000" w14:paraId="000004B2">
      <w:pPr>
        <w:ind w:right="36" w:firstLine="360"/>
        <w:rPr>
          <w:sz w:val="22"/>
          <w:szCs w:val="22"/>
        </w:rPr>
      </w:pPr>
      <w:r w:rsidDel="00000000" w:rsidR="00000000" w:rsidRPr="00000000">
        <w:rPr>
          <w:rtl w:val="0"/>
        </w:rPr>
      </w:r>
    </w:p>
    <w:p w:rsidR="00000000" w:rsidDel="00000000" w:rsidP="00000000" w:rsidRDefault="00000000" w:rsidRPr="00000000" w14:paraId="000004B3">
      <w:pPr>
        <w:ind w:right="36" w:firstLine="360"/>
        <w:rPr>
          <w:sz w:val="22"/>
          <w:szCs w:val="22"/>
        </w:rPr>
      </w:pPr>
      <w:r w:rsidDel="00000000" w:rsidR="00000000" w:rsidRPr="00000000">
        <w:rPr>
          <w:rtl w:val="0"/>
        </w:rPr>
      </w:r>
    </w:p>
    <w:p w:rsidR="00000000" w:rsidDel="00000000" w:rsidP="00000000" w:rsidRDefault="00000000" w:rsidRPr="00000000" w14:paraId="000004B4">
      <w:pPr>
        <w:ind w:right="36" w:firstLine="360"/>
        <w:rPr>
          <w:sz w:val="22"/>
          <w:szCs w:val="22"/>
        </w:rPr>
      </w:pPr>
      <w:r w:rsidDel="00000000" w:rsidR="00000000" w:rsidRPr="00000000">
        <w:rPr>
          <w:rtl w:val="0"/>
        </w:rPr>
      </w:r>
    </w:p>
    <w:p w:rsidR="00000000" w:rsidDel="00000000" w:rsidP="00000000" w:rsidRDefault="00000000" w:rsidRPr="00000000" w14:paraId="000004B5">
      <w:pPr>
        <w:ind w:right="36" w:firstLine="360"/>
        <w:rPr>
          <w:sz w:val="22"/>
          <w:szCs w:val="22"/>
        </w:rPr>
      </w:pPr>
      <w:r w:rsidDel="00000000" w:rsidR="00000000" w:rsidRPr="00000000">
        <w:rPr>
          <w:rtl w:val="0"/>
        </w:rPr>
      </w:r>
    </w:p>
    <w:p w:rsidR="00000000" w:rsidDel="00000000" w:rsidP="00000000" w:rsidRDefault="00000000" w:rsidRPr="00000000" w14:paraId="000004B6">
      <w:pPr>
        <w:ind w:right="36"/>
        <w:jc w:val="center"/>
        <w:rPr>
          <w:b w:val="1"/>
          <w:sz w:val="36"/>
          <w:szCs w:val="36"/>
        </w:rPr>
      </w:pPr>
      <w:r w:rsidDel="00000000" w:rsidR="00000000" w:rsidRPr="00000000">
        <w:rPr>
          <w:b w:val="1"/>
          <w:sz w:val="36"/>
          <w:szCs w:val="36"/>
          <w:rtl w:val="0"/>
        </w:rPr>
        <w:t xml:space="preserve">FACULTY</w:t>
      </w:r>
    </w:p>
    <w:p w:rsidR="00000000" w:rsidDel="00000000" w:rsidP="00000000" w:rsidRDefault="00000000" w:rsidRPr="00000000" w14:paraId="000004B7">
      <w:pPr>
        <w:ind w:right="36"/>
        <w:jc w:val="both"/>
        <w:rPr>
          <w:sz w:val="22"/>
          <w:szCs w:val="22"/>
        </w:rPr>
      </w:pPr>
      <w:r w:rsidDel="00000000" w:rsidR="00000000" w:rsidRPr="00000000">
        <w:rPr>
          <w:rtl w:val="0"/>
        </w:rPr>
      </w:r>
    </w:p>
    <w:p w:rsidR="00000000" w:rsidDel="00000000" w:rsidP="00000000" w:rsidRDefault="00000000" w:rsidRPr="00000000" w14:paraId="000004B8">
      <w:pPr>
        <w:ind w:right="36"/>
        <w:jc w:val="both"/>
        <w:rPr>
          <w:sz w:val="22"/>
          <w:szCs w:val="22"/>
        </w:rPr>
      </w:pPr>
      <w:r w:rsidDel="00000000" w:rsidR="00000000" w:rsidRPr="00000000">
        <w:rPr>
          <w:sz w:val="22"/>
          <w:szCs w:val="22"/>
          <w:rtl w:val="0"/>
        </w:rPr>
        <w:t xml:space="preserve">Our faculty members are highly qualified, each offering an ideal balance of in-depth theoretical knowledge and real-world practice to best prepare tomorrow’s leaders. Professionals in their fields, our faculty aspires to teach and lead our students in a collaborative learning experience culminating in significant growth as members of their existing occupations and professions.</w:t>
      </w:r>
    </w:p>
    <w:p w:rsidR="00000000" w:rsidDel="00000000" w:rsidP="00000000" w:rsidRDefault="00000000" w:rsidRPr="00000000" w14:paraId="000004B9">
      <w:pPr>
        <w:ind w:right="36"/>
        <w:rPr>
          <w:b w:val="1"/>
          <w:sz w:val="22"/>
          <w:szCs w:val="22"/>
        </w:rPr>
      </w:pPr>
      <w:r w:rsidDel="00000000" w:rsidR="00000000" w:rsidRPr="00000000">
        <w:rPr>
          <w:rtl w:val="0"/>
        </w:rPr>
      </w:r>
    </w:p>
    <w:p w:rsidR="00000000" w:rsidDel="00000000" w:rsidP="00000000" w:rsidRDefault="00000000" w:rsidRPr="00000000" w14:paraId="000004BA">
      <w:pPr>
        <w:ind w:right="36" w:firstLine="360"/>
        <w:rPr>
          <w:b w:val="1"/>
          <w:sz w:val="22"/>
          <w:szCs w:val="22"/>
        </w:rPr>
      </w:pPr>
      <w:r w:rsidDel="00000000" w:rsidR="00000000" w:rsidRPr="00000000">
        <w:rPr>
          <w:b w:val="1"/>
          <w:sz w:val="22"/>
          <w:szCs w:val="22"/>
          <w:rtl w:val="0"/>
        </w:rPr>
        <w:t xml:space="preserve">Dr. Lloyd W. Fernald, DBA</w:t>
      </w:r>
    </w:p>
    <w:p w:rsidR="00000000" w:rsidDel="00000000" w:rsidP="00000000" w:rsidRDefault="00000000" w:rsidRPr="00000000" w14:paraId="000004BB">
      <w:pPr>
        <w:ind w:left="360" w:right="36" w:firstLine="0"/>
        <w:rPr>
          <w:sz w:val="22"/>
          <w:szCs w:val="22"/>
        </w:rPr>
      </w:pPr>
      <w:r w:rsidDel="00000000" w:rsidR="00000000" w:rsidRPr="00000000">
        <w:rPr>
          <w:sz w:val="22"/>
          <w:szCs w:val="22"/>
          <w:rtl w:val="0"/>
        </w:rPr>
        <w:t xml:space="preserve">DBA in Leadership, Behavior and Economics</w:t>
      </w:r>
    </w:p>
    <w:p w:rsidR="00000000" w:rsidDel="00000000" w:rsidP="00000000" w:rsidRDefault="00000000" w:rsidRPr="00000000" w14:paraId="000004BC">
      <w:pPr>
        <w:ind w:left="360" w:right="36" w:firstLine="0"/>
        <w:rPr>
          <w:sz w:val="22"/>
          <w:szCs w:val="22"/>
        </w:rPr>
      </w:pPr>
      <w:r w:rsidDel="00000000" w:rsidR="00000000" w:rsidRPr="00000000">
        <w:rPr>
          <w:sz w:val="22"/>
          <w:szCs w:val="22"/>
          <w:rtl w:val="0"/>
        </w:rPr>
        <w:t xml:space="preserve">The George Washington University, Washington, DC</w:t>
      </w:r>
    </w:p>
    <w:p w:rsidR="00000000" w:rsidDel="00000000" w:rsidP="00000000" w:rsidRDefault="00000000" w:rsidRPr="00000000" w14:paraId="000004BD">
      <w:pPr>
        <w:ind w:left="360" w:right="36" w:firstLine="0"/>
        <w:rPr>
          <w:sz w:val="22"/>
          <w:szCs w:val="22"/>
        </w:rPr>
      </w:pPr>
      <w:r w:rsidDel="00000000" w:rsidR="00000000" w:rsidRPr="00000000">
        <w:rPr>
          <w:sz w:val="22"/>
          <w:szCs w:val="22"/>
          <w:rtl w:val="0"/>
        </w:rPr>
        <w:t xml:space="preserve">MS in Personnel Management, U.S. Naval Postgraduate School, Monterey, CA</w:t>
      </w:r>
    </w:p>
    <w:p w:rsidR="00000000" w:rsidDel="00000000" w:rsidP="00000000" w:rsidRDefault="00000000" w:rsidRPr="00000000" w14:paraId="000004BE">
      <w:pPr>
        <w:ind w:left="360" w:right="36" w:firstLine="0"/>
        <w:rPr>
          <w:sz w:val="22"/>
          <w:szCs w:val="22"/>
        </w:rPr>
      </w:pPr>
      <w:r w:rsidDel="00000000" w:rsidR="00000000" w:rsidRPr="00000000">
        <w:rPr>
          <w:sz w:val="22"/>
          <w:szCs w:val="22"/>
          <w:rtl w:val="0"/>
        </w:rPr>
        <w:t xml:space="preserve">BS in Engineering, US Naval Academy</w:t>
      </w:r>
    </w:p>
    <w:p w:rsidR="00000000" w:rsidDel="00000000" w:rsidP="00000000" w:rsidRDefault="00000000" w:rsidRPr="00000000" w14:paraId="000004BF">
      <w:pPr>
        <w:ind w:right="36"/>
        <w:rPr>
          <w:b w:val="1"/>
          <w:sz w:val="22"/>
          <w:szCs w:val="22"/>
        </w:rPr>
      </w:pPr>
      <w:r w:rsidDel="00000000" w:rsidR="00000000" w:rsidRPr="00000000">
        <w:rPr>
          <w:rtl w:val="0"/>
        </w:rPr>
      </w:r>
    </w:p>
    <w:p w:rsidR="00000000" w:rsidDel="00000000" w:rsidP="00000000" w:rsidRDefault="00000000" w:rsidRPr="00000000" w14:paraId="000004C0">
      <w:pPr>
        <w:ind w:right="36" w:firstLine="360"/>
        <w:rPr>
          <w:b w:val="1"/>
          <w:sz w:val="22"/>
          <w:szCs w:val="22"/>
        </w:rPr>
      </w:pPr>
      <w:r w:rsidDel="00000000" w:rsidR="00000000" w:rsidRPr="00000000">
        <w:rPr>
          <w:b w:val="1"/>
          <w:sz w:val="22"/>
          <w:szCs w:val="22"/>
          <w:rtl w:val="0"/>
        </w:rPr>
        <w:t xml:space="preserve">Dr. Xiao Feng Li, MD, FAAP</w:t>
      </w:r>
    </w:p>
    <w:p w:rsidR="00000000" w:rsidDel="00000000" w:rsidP="00000000" w:rsidRDefault="00000000" w:rsidRPr="00000000" w14:paraId="000004C1">
      <w:pPr>
        <w:ind w:right="36" w:firstLine="360"/>
        <w:rPr>
          <w:sz w:val="22"/>
          <w:szCs w:val="22"/>
        </w:rPr>
      </w:pPr>
      <w:r w:rsidDel="00000000" w:rsidR="00000000" w:rsidRPr="00000000">
        <w:rPr>
          <w:sz w:val="22"/>
          <w:szCs w:val="22"/>
          <w:rtl w:val="0"/>
        </w:rPr>
        <w:t xml:space="preserve">MD, Sun Yet-Sen University School of Medicine, Guangzhou (Licensed to Practice Medicine in Florida)</w:t>
      </w:r>
    </w:p>
    <w:p w:rsidR="00000000" w:rsidDel="00000000" w:rsidP="00000000" w:rsidRDefault="00000000" w:rsidRPr="00000000" w14:paraId="000004C2">
      <w:pPr>
        <w:ind w:right="36" w:firstLine="360"/>
        <w:rPr>
          <w:sz w:val="22"/>
          <w:szCs w:val="22"/>
        </w:rPr>
      </w:pPr>
      <w:r w:rsidDel="00000000" w:rsidR="00000000" w:rsidRPr="00000000">
        <w:rPr>
          <w:sz w:val="22"/>
          <w:szCs w:val="22"/>
          <w:rtl w:val="0"/>
        </w:rPr>
        <w:t xml:space="preserve">Postdoctoral Fellow, Tufts University School of Medicine, Boston; Columbia University, New York City</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ind w:right="36" w:firstLine="360"/>
        <w:rPr>
          <w:b w:val="1"/>
          <w:sz w:val="22"/>
          <w:szCs w:val="22"/>
        </w:rPr>
      </w:pPr>
      <w:r w:rsidDel="00000000" w:rsidR="00000000" w:rsidRPr="00000000">
        <w:rPr>
          <w:b w:val="1"/>
          <w:sz w:val="22"/>
          <w:szCs w:val="22"/>
          <w:rtl w:val="0"/>
        </w:rPr>
        <w:t xml:space="preserve">Dr. David Nahali, DC</w:t>
      </w:r>
    </w:p>
    <w:p w:rsidR="00000000" w:rsidDel="00000000" w:rsidP="00000000" w:rsidRDefault="00000000" w:rsidRPr="00000000" w14:paraId="000004C5">
      <w:pPr>
        <w:ind w:right="36" w:firstLine="360"/>
        <w:rPr>
          <w:sz w:val="22"/>
          <w:szCs w:val="22"/>
        </w:rPr>
      </w:pPr>
      <w:r w:rsidDel="00000000" w:rsidR="00000000" w:rsidRPr="00000000">
        <w:rPr>
          <w:sz w:val="22"/>
          <w:szCs w:val="22"/>
          <w:rtl w:val="0"/>
        </w:rPr>
        <w:t xml:space="preserve">BS in Electrical Engineering, Texas Southern University </w:t>
      </w:r>
    </w:p>
    <w:p w:rsidR="00000000" w:rsidDel="00000000" w:rsidP="00000000" w:rsidRDefault="00000000" w:rsidRPr="00000000" w14:paraId="000004C6">
      <w:pPr>
        <w:ind w:left="360" w:right="36" w:firstLine="0"/>
        <w:rPr>
          <w:sz w:val="22"/>
          <w:szCs w:val="22"/>
        </w:rPr>
      </w:pPr>
      <w:r w:rsidDel="00000000" w:rsidR="00000000" w:rsidRPr="00000000">
        <w:rPr>
          <w:sz w:val="22"/>
          <w:szCs w:val="22"/>
          <w:rtl w:val="0"/>
        </w:rPr>
        <w:t xml:space="preserve">Doctor of Chiropractor, Life University of Chiropractic School, Marietta (Licensed to Practice Chiropractic in Florida)</w:t>
      </w:r>
    </w:p>
    <w:p w:rsidR="00000000" w:rsidDel="00000000" w:rsidP="00000000" w:rsidRDefault="00000000" w:rsidRPr="00000000" w14:paraId="000004C7">
      <w:pPr>
        <w:ind w:right="36"/>
        <w:rPr>
          <w:color w:val="000000"/>
          <w:sz w:val="22"/>
          <w:szCs w:val="22"/>
        </w:rPr>
      </w:pPr>
      <w:r w:rsidDel="00000000" w:rsidR="00000000" w:rsidRPr="00000000">
        <w:rPr>
          <w:rtl w:val="0"/>
        </w:rPr>
      </w:r>
    </w:p>
    <w:p w:rsidR="00000000" w:rsidDel="00000000" w:rsidP="00000000" w:rsidRDefault="00000000" w:rsidRPr="00000000" w14:paraId="000004C8">
      <w:pPr>
        <w:ind w:right="36" w:firstLine="360"/>
        <w:rPr>
          <w:b w:val="1"/>
          <w:sz w:val="22"/>
          <w:szCs w:val="22"/>
        </w:rPr>
      </w:pPr>
      <w:r w:rsidDel="00000000" w:rsidR="00000000" w:rsidRPr="00000000">
        <w:rPr>
          <w:b w:val="1"/>
          <w:sz w:val="22"/>
          <w:szCs w:val="22"/>
          <w:rtl w:val="0"/>
        </w:rPr>
        <w:t xml:space="preserve">Dr. Jackie Zhang, MD, PhD, MPH</w:t>
      </w:r>
    </w:p>
    <w:p w:rsidR="00000000" w:rsidDel="00000000" w:rsidP="00000000" w:rsidRDefault="00000000" w:rsidRPr="00000000" w14:paraId="000004C9">
      <w:pPr>
        <w:ind w:right="36" w:firstLine="360"/>
        <w:rPr>
          <w:sz w:val="22"/>
          <w:szCs w:val="22"/>
        </w:rPr>
      </w:pPr>
      <w:r w:rsidDel="00000000" w:rsidR="00000000" w:rsidRPr="00000000">
        <w:rPr>
          <w:sz w:val="22"/>
          <w:szCs w:val="22"/>
          <w:rtl w:val="0"/>
        </w:rPr>
        <w:t xml:space="preserve">PhD in Health Services, Medical College of Virginia, Virginia Commonwealth University, Richmond </w:t>
      </w:r>
    </w:p>
    <w:p w:rsidR="00000000" w:rsidDel="00000000" w:rsidP="00000000" w:rsidRDefault="00000000" w:rsidRPr="00000000" w14:paraId="000004CA">
      <w:pPr>
        <w:ind w:right="36" w:firstLine="360"/>
        <w:rPr>
          <w:sz w:val="22"/>
          <w:szCs w:val="22"/>
        </w:rPr>
      </w:pPr>
      <w:r w:rsidDel="00000000" w:rsidR="00000000" w:rsidRPr="00000000">
        <w:rPr>
          <w:sz w:val="22"/>
          <w:szCs w:val="22"/>
          <w:rtl w:val="0"/>
        </w:rPr>
        <w:t xml:space="preserve">MPH in Public Health, Shandong Medical University, Qingdao</w:t>
      </w:r>
    </w:p>
    <w:p w:rsidR="00000000" w:rsidDel="00000000" w:rsidP="00000000" w:rsidRDefault="00000000" w:rsidRPr="00000000" w14:paraId="000004CB">
      <w:pPr>
        <w:ind w:right="36" w:firstLine="360"/>
        <w:rPr>
          <w:sz w:val="22"/>
          <w:szCs w:val="22"/>
        </w:rPr>
      </w:pPr>
      <w:r w:rsidDel="00000000" w:rsidR="00000000" w:rsidRPr="00000000">
        <w:rPr>
          <w:sz w:val="22"/>
          <w:szCs w:val="22"/>
          <w:rtl w:val="0"/>
        </w:rPr>
        <w:t xml:space="preserve">MD, Shandong Medical University, Qingdao</w:t>
      </w:r>
    </w:p>
    <w:p w:rsidR="00000000" w:rsidDel="00000000" w:rsidP="00000000" w:rsidRDefault="00000000" w:rsidRPr="00000000" w14:paraId="000004CC">
      <w:pPr>
        <w:ind w:right="36" w:firstLine="360"/>
        <w:rPr>
          <w:sz w:val="22"/>
          <w:szCs w:val="22"/>
        </w:rPr>
      </w:pPr>
      <w:r w:rsidDel="00000000" w:rsidR="00000000" w:rsidRPr="00000000">
        <w:rPr>
          <w:rtl w:val="0"/>
        </w:rPr>
      </w:r>
    </w:p>
    <w:p w:rsidR="00000000" w:rsidDel="00000000" w:rsidP="00000000" w:rsidRDefault="00000000" w:rsidRPr="00000000" w14:paraId="000004CD">
      <w:pPr>
        <w:ind w:right="36" w:firstLine="360"/>
        <w:rPr>
          <w:b w:val="1"/>
          <w:sz w:val="22"/>
          <w:szCs w:val="22"/>
        </w:rPr>
      </w:pPr>
      <w:r w:rsidDel="00000000" w:rsidR="00000000" w:rsidRPr="00000000">
        <w:rPr>
          <w:b w:val="1"/>
          <w:sz w:val="22"/>
          <w:szCs w:val="22"/>
          <w:rtl w:val="0"/>
        </w:rPr>
        <w:t xml:space="preserve">Dr. Jim Jian Zhao, MD, PhD, MBA, FCAP</w:t>
      </w:r>
    </w:p>
    <w:p w:rsidR="00000000" w:rsidDel="00000000" w:rsidP="00000000" w:rsidRDefault="00000000" w:rsidRPr="00000000" w14:paraId="000004CE">
      <w:pPr>
        <w:ind w:right="36" w:firstLine="360"/>
        <w:rPr>
          <w:sz w:val="22"/>
          <w:szCs w:val="22"/>
        </w:rPr>
      </w:pPr>
      <w:r w:rsidDel="00000000" w:rsidR="00000000" w:rsidRPr="00000000">
        <w:rPr>
          <w:sz w:val="22"/>
          <w:szCs w:val="22"/>
          <w:rtl w:val="0"/>
        </w:rPr>
        <w:t xml:space="preserve">PhD in Biochemistry, University of Oxford, Oxford, England</w:t>
      </w:r>
    </w:p>
    <w:p w:rsidR="00000000" w:rsidDel="00000000" w:rsidP="00000000" w:rsidRDefault="00000000" w:rsidRPr="00000000" w14:paraId="000004CF">
      <w:pPr>
        <w:ind w:right="36" w:firstLine="360"/>
        <w:rPr>
          <w:sz w:val="22"/>
          <w:szCs w:val="22"/>
        </w:rPr>
      </w:pPr>
      <w:r w:rsidDel="00000000" w:rsidR="00000000" w:rsidRPr="00000000">
        <w:rPr>
          <w:sz w:val="22"/>
          <w:szCs w:val="22"/>
          <w:rtl w:val="0"/>
        </w:rPr>
        <w:t xml:space="preserve">MBA, University of Central Florida, Orlando</w:t>
      </w:r>
    </w:p>
    <w:p w:rsidR="00000000" w:rsidDel="00000000" w:rsidP="00000000" w:rsidRDefault="00000000" w:rsidRPr="00000000" w14:paraId="000004D0">
      <w:pPr>
        <w:ind w:right="36" w:firstLine="360"/>
        <w:rPr>
          <w:sz w:val="22"/>
          <w:szCs w:val="22"/>
        </w:rPr>
      </w:pPr>
      <w:r w:rsidDel="00000000" w:rsidR="00000000" w:rsidRPr="00000000">
        <w:rPr>
          <w:sz w:val="22"/>
          <w:szCs w:val="22"/>
          <w:rtl w:val="0"/>
        </w:rPr>
        <w:t xml:space="preserve">MD, Guangdong Medical College, Zhanjiang (Licensed to Practice Medicine in Florida)</w:t>
      </w:r>
    </w:p>
    <w:p w:rsidR="00000000" w:rsidDel="00000000" w:rsidP="00000000" w:rsidRDefault="00000000" w:rsidRPr="00000000" w14:paraId="000004D1">
      <w:pPr>
        <w:ind w:right="36" w:firstLine="360"/>
        <w:rPr>
          <w:sz w:val="22"/>
          <w:szCs w:val="22"/>
        </w:rPr>
      </w:pPr>
      <w:r w:rsidDel="00000000" w:rsidR="00000000" w:rsidRPr="00000000">
        <w:rPr>
          <w:sz w:val="22"/>
          <w:szCs w:val="22"/>
          <w:rtl w:val="0"/>
        </w:rPr>
        <w:t xml:space="preserve">Postdoctoral Fellow, National Institutes of Health (NIH); Brandeis, Rockefeller &amp; Yale University</w:t>
      </w:r>
    </w:p>
    <w:p w:rsidR="00000000" w:rsidDel="00000000" w:rsidP="00000000" w:rsidRDefault="00000000" w:rsidRPr="00000000" w14:paraId="000004D2">
      <w:pPr>
        <w:ind w:right="36" w:firstLine="360"/>
        <w:rPr>
          <w:sz w:val="22"/>
          <w:szCs w:val="22"/>
        </w:rPr>
      </w:pPr>
      <w:r w:rsidDel="00000000" w:rsidR="00000000" w:rsidRPr="00000000">
        <w:rPr>
          <w:rtl w:val="0"/>
        </w:rPr>
      </w:r>
    </w:p>
    <w:p w:rsidR="00000000" w:rsidDel="00000000" w:rsidP="00000000" w:rsidRDefault="00000000" w:rsidRPr="00000000" w14:paraId="000004D3">
      <w:pPr>
        <w:ind w:right="36" w:firstLine="360"/>
        <w:rPr>
          <w:b w:val="1"/>
          <w:sz w:val="22"/>
          <w:szCs w:val="22"/>
        </w:rPr>
      </w:pPr>
      <w:r w:rsidDel="00000000" w:rsidR="00000000" w:rsidRPr="00000000">
        <w:rPr>
          <w:b w:val="1"/>
          <w:sz w:val="22"/>
          <w:szCs w:val="22"/>
          <w:rtl w:val="0"/>
        </w:rPr>
        <w:t xml:space="preserve">Dr. Liang Zhao, PhD</w:t>
      </w:r>
    </w:p>
    <w:p w:rsidR="00000000" w:rsidDel="00000000" w:rsidP="00000000" w:rsidRDefault="00000000" w:rsidRPr="00000000" w14:paraId="000004D4">
      <w:pPr>
        <w:ind w:right="36" w:firstLine="360"/>
        <w:rPr>
          <w:sz w:val="22"/>
          <w:szCs w:val="22"/>
        </w:rPr>
      </w:pPr>
      <w:r w:rsidDel="00000000" w:rsidR="00000000" w:rsidRPr="00000000">
        <w:rPr>
          <w:sz w:val="22"/>
          <w:szCs w:val="22"/>
          <w:rtl w:val="0"/>
        </w:rPr>
        <w:t xml:space="preserve">PhD in Physics, Michigan State University, East Lansing </w:t>
      </w:r>
    </w:p>
    <w:p w:rsidR="00000000" w:rsidDel="00000000" w:rsidP="00000000" w:rsidRDefault="00000000" w:rsidRPr="00000000" w14:paraId="000004D5">
      <w:pPr>
        <w:ind w:right="36" w:firstLine="360"/>
        <w:rPr>
          <w:sz w:val="22"/>
          <w:szCs w:val="22"/>
        </w:rPr>
      </w:pPr>
      <w:r w:rsidDel="00000000" w:rsidR="00000000" w:rsidRPr="00000000">
        <w:rPr>
          <w:sz w:val="22"/>
          <w:szCs w:val="22"/>
          <w:rtl w:val="0"/>
        </w:rPr>
        <w:t xml:space="preserve">MS in Astronomy, Purple Mountain Observatory, Chinese Academy of Sciences, Nanjing </w:t>
      </w:r>
    </w:p>
    <w:p w:rsidR="00000000" w:rsidDel="00000000" w:rsidP="00000000" w:rsidRDefault="00000000" w:rsidRPr="00000000" w14:paraId="000004D6">
      <w:pPr>
        <w:ind w:right="36" w:firstLine="360"/>
        <w:rPr>
          <w:sz w:val="22"/>
          <w:szCs w:val="22"/>
        </w:rPr>
      </w:pPr>
      <w:r w:rsidDel="00000000" w:rsidR="00000000" w:rsidRPr="00000000">
        <w:rPr>
          <w:sz w:val="22"/>
          <w:szCs w:val="22"/>
          <w:rtl w:val="0"/>
        </w:rPr>
        <w:t xml:space="preserve">MS in Physics, Michigan State University, East Lansing </w:t>
      </w:r>
    </w:p>
    <w:p w:rsidR="00000000" w:rsidDel="00000000" w:rsidP="00000000" w:rsidRDefault="00000000" w:rsidRPr="00000000" w14:paraId="000004D7">
      <w:pPr>
        <w:ind w:right="36" w:firstLine="360"/>
        <w:rPr>
          <w:sz w:val="22"/>
          <w:szCs w:val="22"/>
        </w:rPr>
      </w:pPr>
      <w:r w:rsidDel="00000000" w:rsidR="00000000" w:rsidRPr="00000000">
        <w:rPr>
          <w:sz w:val="22"/>
          <w:szCs w:val="22"/>
          <w:rtl w:val="0"/>
        </w:rPr>
        <w:t xml:space="preserve">MS in Electrical Engineering, Michigan State University, East Lansing </w:t>
      </w:r>
    </w:p>
    <w:p w:rsidR="00000000" w:rsidDel="00000000" w:rsidP="00000000" w:rsidRDefault="00000000" w:rsidRPr="00000000" w14:paraId="000004D8">
      <w:pPr>
        <w:ind w:right="36" w:firstLine="360"/>
        <w:rPr>
          <w:sz w:val="22"/>
          <w:szCs w:val="22"/>
        </w:rPr>
      </w:pPr>
      <w:r w:rsidDel="00000000" w:rsidR="00000000" w:rsidRPr="00000000">
        <w:rPr>
          <w:sz w:val="22"/>
          <w:szCs w:val="22"/>
          <w:rtl w:val="0"/>
        </w:rPr>
        <w:t xml:space="preserve">Postdoctoral Fellow, University of California San Francisco, San Francisco; Harvard University</w:t>
      </w:r>
    </w:p>
    <w:p w:rsidR="00000000" w:rsidDel="00000000" w:rsidP="00000000" w:rsidRDefault="00000000" w:rsidRPr="00000000" w14:paraId="000004D9">
      <w:pPr>
        <w:ind w:right="36" w:firstLine="360"/>
        <w:rPr>
          <w:sz w:val="22"/>
          <w:szCs w:val="22"/>
        </w:rPr>
      </w:pPr>
      <w:r w:rsidDel="00000000" w:rsidR="00000000" w:rsidRPr="00000000">
        <w:rPr>
          <w:sz w:val="22"/>
          <w:szCs w:val="22"/>
          <w:rtl w:val="0"/>
        </w:rPr>
        <w:t xml:space="preserve">BS in Astronomy, Nanjing University</w:t>
      </w:r>
    </w:p>
    <w:p w:rsidR="00000000" w:rsidDel="00000000" w:rsidP="00000000" w:rsidRDefault="00000000" w:rsidRPr="00000000" w14:paraId="000004DA">
      <w:pPr>
        <w:ind w:right="36"/>
        <w:rPr>
          <w:sz w:val="18"/>
          <w:szCs w:val="18"/>
          <w:highlight w:val="yellow"/>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4DB">
      <w:pPr>
        <w:ind w:right="36" w:firstLine="360"/>
        <w:rPr>
          <w:b w:val="1"/>
          <w:sz w:val="22"/>
          <w:szCs w:val="22"/>
        </w:rPr>
      </w:pPr>
      <w:r w:rsidDel="00000000" w:rsidR="00000000" w:rsidRPr="00000000">
        <w:rPr>
          <w:b w:val="1"/>
          <w:sz w:val="22"/>
          <w:szCs w:val="22"/>
          <w:rtl w:val="0"/>
        </w:rPr>
        <w:t xml:space="preserve">Dr. Rex H. Wong, PhD, AP</w:t>
      </w:r>
    </w:p>
    <w:p w:rsidR="00000000" w:rsidDel="00000000" w:rsidP="00000000" w:rsidRDefault="00000000" w:rsidRPr="00000000" w14:paraId="000004DC">
      <w:pPr>
        <w:ind w:right="36" w:firstLine="360"/>
        <w:rPr>
          <w:sz w:val="22"/>
          <w:szCs w:val="22"/>
        </w:rPr>
      </w:pPr>
      <w:r w:rsidDel="00000000" w:rsidR="00000000" w:rsidRPr="00000000">
        <w:rPr>
          <w:sz w:val="22"/>
          <w:szCs w:val="22"/>
          <w:rtl w:val="0"/>
        </w:rPr>
        <w:t xml:space="preserve">PhD in Electrical Engineering (Robotics) from City University of New York</w:t>
      </w:r>
    </w:p>
    <w:p w:rsidR="00000000" w:rsidDel="00000000" w:rsidP="00000000" w:rsidRDefault="00000000" w:rsidRPr="00000000" w14:paraId="000004DD">
      <w:pPr>
        <w:ind w:right="36" w:firstLine="360"/>
        <w:rPr>
          <w:sz w:val="22"/>
          <w:szCs w:val="22"/>
        </w:rPr>
      </w:pPr>
      <w:r w:rsidDel="00000000" w:rsidR="00000000" w:rsidRPr="00000000">
        <w:rPr>
          <w:sz w:val="22"/>
          <w:szCs w:val="22"/>
          <w:rtl w:val="0"/>
        </w:rPr>
        <w:t xml:space="preserve">MA/EE from California State University at Los Angeles</w:t>
      </w:r>
    </w:p>
    <w:p w:rsidR="00000000" w:rsidDel="00000000" w:rsidP="00000000" w:rsidRDefault="00000000" w:rsidRPr="00000000" w14:paraId="000004DE">
      <w:pPr>
        <w:ind w:right="36" w:firstLine="360"/>
        <w:rPr>
          <w:sz w:val="22"/>
          <w:szCs w:val="22"/>
        </w:rPr>
      </w:pPr>
      <w:r w:rsidDel="00000000" w:rsidR="00000000" w:rsidRPr="00000000">
        <w:rPr>
          <w:sz w:val="22"/>
          <w:szCs w:val="22"/>
          <w:rtl w:val="0"/>
        </w:rPr>
        <w:t xml:space="preserve">Acupuncture and Oriental Medicine (Licensed to Practice in Florida)</w:t>
      </w:r>
    </w:p>
    <w:p w:rsidR="00000000" w:rsidDel="00000000" w:rsidP="00000000" w:rsidRDefault="00000000" w:rsidRPr="00000000" w14:paraId="000004DF">
      <w:pPr>
        <w:ind w:right="36" w:firstLine="360"/>
        <w:rPr>
          <w:sz w:val="22"/>
          <w:szCs w:val="22"/>
        </w:rPr>
      </w:pPr>
      <w:r w:rsidDel="00000000" w:rsidR="00000000" w:rsidRPr="00000000">
        <w:rPr>
          <w:sz w:val="22"/>
          <w:szCs w:val="22"/>
          <w:rtl w:val="0"/>
        </w:rPr>
        <w:t xml:space="preserve">BE/EE from State University of New York at Stony Brook</w:t>
      </w:r>
    </w:p>
    <w:p w:rsidR="00000000" w:rsidDel="00000000" w:rsidP="00000000" w:rsidRDefault="00000000" w:rsidRPr="00000000" w14:paraId="000004E0">
      <w:pPr>
        <w:ind w:right="36" w:firstLine="360"/>
        <w:rPr>
          <w:sz w:val="22"/>
          <w:szCs w:val="22"/>
        </w:rPr>
      </w:pPr>
      <w:r w:rsidDel="00000000" w:rsidR="00000000" w:rsidRPr="00000000">
        <w:rPr>
          <w:sz w:val="22"/>
          <w:szCs w:val="22"/>
          <w:rtl w:val="0"/>
        </w:rPr>
        <w:t xml:space="preserve">BS in Science and Art, City College of New York</w:t>
      </w:r>
    </w:p>
    <w:p w:rsidR="00000000" w:rsidDel="00000000" w:rsidP="00000000" w:rsidRDefault="00000000" w:rsidRPr="00000000" w14:paraId="000004E1">
      <w:pPr>
        <w:ind w:right="36"/>
        <w:rPr>
          <w:sz w:val="18"/>
          <w:szCs w:val="18"/>
          <w:highlight w:val="yellow"/>
        </w:rPr>
      </w:pPr>
      <w:r w:rsidDel="00000000" w:rsidR="00000000" w:rsidRPr="00000000">
        <w:rPr>
          <w:rtl w:val="0"/>
        </w:rPr>
      </w:r>
    </w:p>
    <w:p w:rsidR="00000000" w:rsidDel="00000000" w:rsidP="00000000" w:rsidRDefault="00000000" w:rsidRPr="00000000" w14:paraId="000004E2">
      <w:pPr>
        <w:ind w:right="36"/>
        <w:rPr>
          <w:color w:val="000000"/>
          <w:sz w:val="20"/>
          <w:szCs w:val="20"/>
        </w:rPr>
      </w:pPr>
      <w:r w:rsidDel="00000000" w:rsidR="00000000" w:rsidRPr="00000000">
        <w:rPr>
          <w:color w:val="000000"/>
          <w:sz w:val="20"/>
          <w:szCs w:val="20"/>
          <w:rtl w:val="0"/>
        </w:rPr>
        <w:t xml:space="preserve">Notes: MD stands for Doctor of Medicine, or Doctor of Medicine, as the first professional degree for medical doctor education. All faculty members listed above are part-time faculty. Like many online programs in American universities, many faculty members teach online students part-time through online or distance learning methodologies, while teaching or practicing in similar areas of teaching but at other institutions or locations.</w:t>
      </w:r>
    </w:p>
    <w:sectPr>
      <w:footerReference r:id="rId29" w:type="default"/>
      <w:footerReference r:id="rId30" w:type="even"/>
      <w:type w:val="continuous"/>
      <w:pgSz w:h="15840" w:w="12240" w:orient="portrait"/>
      <w:pgMar w:bottom="1296" w:top="1296" w:left="1152" w:right="99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Consola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E">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81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4"/>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rPr>
      <w:b w:val="1"/>
      <w:color w:val="000000"/>
    </w:rPr>
  </w:style>
  <w:style w:type="paragraph" w:styleId="Heading5">
    <w:name w:val="heading 5"/>
    <w:basedOn w:val="Normal"/>
    <w:next w:val="Normal"/>
    <w:pPr>
      <w:keepNext w:val="1"/>
      <w:jc w:val="center"/>
    </w:pPr>
    <w:rPr>
      <w:b w:val="1"/>
      <w:color w:val="000000"/>
      <w:sz w:val="36"/>
      <w:szCs w:val="3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www.hathitrust.org/" TargetMode="External"/><Relationship Id="rId21" Type="http://schemas.openxmlformats.org/officeDocument/2006/relationships/hyperlink" Target="https://dp.la/" TargetMode="External"/><Relationship Id="rId24" Type="http://schemas.openxmlformats.org/officeDocument/2006/relationships/hyperlink" Target="https://www.ncbi.nlm.nih.gov/pmc" TargetMode="External"/><Relationship Id="rId23" Type="http://schemas.openxmlformats.org/officeDocument/2006/relationships/hyperlink" Target="https://www.doabook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rlando.university" TargetMode="External"/><Relationship Id="rId26" Type="http://schemas.openxmlformats.org/officeDocument/2006/relationships/hyperlink" Target="https://www.worldcat.org/" TargetMode="External"/><Relationship Id="rId25" Type="http://schemas.openxmlformats.org/officeDocument/2006/relationships/hyperlink" Target="https://www.oercommons.org/" TargetMode="External"/><Relationship Id="rId28" Type="http://schemas.openxmlformats.org/officeDocument/2006/relationships/hyperlink" Target="http://www.ed.gov/about/offices/list/ous/%20international/usnei/us%20/edlite-students.html" TargetMode="External"/><Relationship Id="rId27" Type="http://schemas.openxmlformats.org/officeDocument/2006/relationships/hyperlink" Target="http://educationusa.state.gov/usvisa.ht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6.xml"/><Relationship Id="rId7" Type="http://schemas.openxmlformats.org/officeDocument/2006/relationships/image" Target="media/image1.jpg"/><Relationship Id="rId8" Type="http://schemas.openxmlformats.org/officeDocument/2006/relationships/image" Target="media/image2.jpg"/><Relationship Id="rId30" Type="http://schemas.openxmlformats.org/officeDocument/2006/relationships/footer" Target="footer7.xml"/><Relationship Id="rId11" Type="http://schemas.openxmlformats.org/officeDocument/2006/relationships/header" Target="header1.xml"/><Relationship Id="rId10" Type="http://schemas.openxmlformats.org/officeDocument/2006/relationships/hyperlink" Target="mailto:Admissions@orlando.university" TargetMode="External"/><Relationship Id="rId13" Type="http://schemas.openxmlformats.org/officeDocument/2006/relationships/footer" Target="footer1.xml"/><Relationship Id="rId12" Type="http://schemas.openxmlformats.org/officeDocument/2006/relationships/header" Target="header2.xml"/><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footer" Target="footer4.xml"/><Relationship Id="rId16" Type="http://schemas.openxmlformats.org/officeDocument/2006/relationships/hyperlink" Target="http://www.orlando.university" TargetMode="External"/><Relationship Id="rId19" Type="http://schemas.openxmlformats.org/officeDocument/2006/relationships/hyperlink" Target="mailto:admissions@orlandou.us" TargetMode="External"/><Relationship Id="rId18"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5iL9Rh4wF9jUNT3GAXYrAPjA2A==">CgMxLjAyDmguMnJsMDc4Y3JwZzY3Mg5oLnhvdmV6emI5Nmd0aTIOaC5iaW0xcXJidHJoYmcyDmgueTlwaGI2dGI4NnNjOAByITE4UFgyLU80VmdBSzdsX2JsbDNvaTRGaGpMN0xCaFByTA==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